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743EA" w14:textId="77777777" w:rsidR="008D0B1A" w:rsidRDefault="00A85498">
      <w:pPr>
        <w:ind w:right="-198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114300" distR="114300" wp14:anchorId="476A4081" wp14:editId="523960EA">
            <wp:extent cx="6759575" cy="61404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55998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</w:rPr>
      </w:pPr>
    </w:p>
    <w:p w14:paraId="79EB2A81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</w:rPr>
      </w:pPr>
    </w:p>
    <w:p w14:paraId="4DCA94AB" w14:textId="77777777" w:rsidR="008D0B1A" w:rsidRDefault="00A85498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DISGRIFIAD SWYDD: </w:t>
      </w:r>
      <w:proofErr w:type="spellStart"/>
      <w:r>
        <w:rPr>
          <w:rFonts w:ascii="Calibri" w:eastAsia="Calibri" w:hAnsi="Calibri" w:cs="Calibri"/>
          <w:b/>
          <w:bCs/>
        </w:rPr>
        <w:t>Interniaethau</w:t>
      </w:r>
      <w:proofErr w:type="spellEnd"/>
      <w:r>
        <w:rPr>
          <w:rFonts w:ascii="Calibri" w:eastAsia="Calibri" w:hAnsi="Calibri" w:cs="Calibri"/>
          <w:b/>
          <w:bCs/>
        </w:rPr>
        <w:t xml:space="preserve"> Dyfodol Morol Gogledd Cymru X2</w:t>
      </w:r>
    </w:p>
    <w:p w14:paraId="6FB63D0F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3D515997" w14:textId="77777777" w:rsidR="008D0B1A" w:rsidRDefault="00A854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Cyflog: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£13.45 y</w:t>
      </w:r>
      <w:r>
        <w:rPr>
          <w:rFonts w:ascii="Calibri" w:eastAsia="Calibri" w:hAnsi="Calibri" w:cs="Calibri"/>
          <w:color w:val="000000"/>
          <w:sz w:val="22"/>
          <w:szCs w:val="22"/>
        </w:rPr>
        <w:t>r awr (Cyflog Byw Real) gyda Chyfraniad Pensiwn Cyflogwr o 6%</w:t>
      </w:r>
    </w:p>
    <w:p w14:paraId="74E6DA7B" w14:textId="77777777" w:rsidR="008D0B1A" w:rsidRDefault="008D0B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57589EB6" w14:textId="77777777" w:rsidR="008D0B1A" w:rsidRDefault="00A854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Oriau Gwaith: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Llawn Amser (35 awr yr wythnos)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5 diwrnod yr wythnos am 6 mis yn dechrau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15 Mehefin 2026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ac yn gorffen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11 Rhagfyr 2026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Disgwylir 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ymrw</w:t>
      </w:r>
      <w:r>
        <w:rPr>
          <w:rFonts w:ascii="Calibri" w:eastAsia="Calibri" w:hAnsi="Calibri" w:cs="Calibri"/>
          <w:color w:val="000000"/>
          <w:sz w:val="22"/>
          <w:szCs w:val="22"/>
        </w:rPr>
        <w:t>ymo i hyd lawn y rhaglen.</w:t>
      </w:r>
    </w:p>
    <w:p w14:paraId="7DCD9A09" w14:textId="77777777" w:rsidR="008D0B1A" w:rsidRDefault="008D0B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14:paraId="539B3704" w14:textId="77777777" w:rsidR="008D0B1A" w:rsidRDefault="00A854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Lleoliad: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Bydd y ddwy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wedi’u lleoli yn bennaf ym Mhencadlys YNGC ym Mangor gyda chymysgedd o waith maes ar draws Gogledd Cymru a rhywfaint o deithio i Lundain a Chaerdydd.</w:t>
      </w:r>
    </w:p>
    <w:p w14:paraId="049A7617" w14:textId="77777777" w:rsidR="008D0B1A" w:rsidRDefault="00A85498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4B0F778" w14:textId="77777777" w:rsidR="008D0B1A" w:rsidRDefault="00A85498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Sylwch fod yna nifer o raglenni ledled y wlad, pob un wedi'u rhestru ar dudalen gwe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Stad y Goron. Mae'r rhaglenni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i gyd yn unigryw ond mae rhywfaint o gydgysylltu ar draws y pum rhaglen. Mae'r porth ymgeisio ar gyfer pob un o'r pump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ond dewiswch eich lleoliad dymunol ar y ffurflen gais.</w:t>
      </w:r>
    </w:p>
    <w:p w14:paraId="04128965" w14:textId="77777777" w:rsidR="008D0B1A" w:rsidRDefault="00A85498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562D9027" w14:textId="77777777" w:rsidR="008D0B1A" w:rsidRDefault="00A85498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     CEFNDIR A PHWRPAS CYFFREDINOL Y SWYDD</w:t>
      </w:r>
    </w:p>
    <w:p w14:paraId="2D00054E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74D852B5" w14:textId="77777777" w:rsidR="008D0B1A" w:rsidRDefault="00A854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Mae’r rhaglen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Dyfodol Morol yn cynnig cyfle unigryw i ymgeiswyr sydd â diddordeb mewn gyrfa yn yr amgylchedd morol ddysgu sgiliau, gwybodaeth a phrofiad ar draws amrywiaeth o sectorau morol, gan helpu fel sail i lunio cyfleoedd gyrfaol yn y dyfodol.</w:t>
      </w:r>
    </w:p>
    <w:p w14:paraId="29E9CDA3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09829EA4" w14:textId="77777777" w:rsidR="008D0B1A" w:rsidRDefault="00A854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Cyllidir y Rhaglen gan Stad y Goron ac mae’n cael ei rheoli gan Ymddiriedolaeth Natur Gogledd Cymru a chaiff ei gweithredu mewn partneriaeth â Stad y Goron, M-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SParc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Menter Môn a Cyfoeth Naturiol Cymru (CNC). Mae pob sefydliad partner yn darparu cyfleoedd i’r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ddatblygu sgiliau yn y gwaith mewn meysydd arbenigol, gan gynnwys cyngor cadwraeth forol, pysgodfeydd cynaliadwy, datblygu ynni adnewyddadwy, polisi morol, ac ymgysylltu â chymunedau. Drwy’r rhaglen bydd yr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yn cael cynnig profiad a golwg gytbwys ar yrfa yn yr amgylchedd morol a sut gall gwahanol sectorau gydweithio. Bydd yr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yn cael cyfle i ymgymryd â phrosiect ymchwil annibynnol yn canol</w:t>
      </w:r>
      <w:r>
        <w:rPr>
          <w:rFonts w:ascii="Calibri" w:eastAsia="Calibri" w:hAnsi="Calibri" w:cs="Calibri"/>
          <w:color w:val="000000"/>
          <w:sz w:val="22"/>
          <w:szCs w:val="22"/>
        </w:rPr>
        <w:t>bwyntio ar bwnc sy'n berthnasol i bob partner. Bydd gweithgareddau ychwanegol yn cynnwys ymgysylltu â rhanddeiliaid, creu deunyddiau allgymorth addysgol rhithwir a gwaith maes ecolegol.</w:t>
      </w:r>
    </w:p>
    <w:p w14:paraId="730CA46F" w14:textId="77777777" w:rsidR="008D0B1A" w:rsidRDefault="008D0B1A">
      <w:pPr>
        <w:tabs>
          <w:tab w:val="left" w:pos="0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470D32A1" w14:textId="77777777" w:rsidR="008D0B1A" w:rsidRDefault="00A85498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>PRIF GYFRIFOLDEBAU</w:t>
      </w:r>
    </w:p>
    <w:p w14:paraId="605C3183" w14:textId="77777777" w:rsidR="008D0B1A" w:rsidRDefault="008D0B1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4BE4656D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Cynnal prosiect ymchwil annibynnol ar y cyd ar gyfer y sefydliadau partner</w:t>
      </w:r>
    </w:p>
    <w:p w14:paraId="1413E396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Cyfathrebu canlyniadau ac argymhellion y prosiect ymchwil drwy adroddiad ysgrifenedig a chyflwyniad llafar ar gyfer yr holl sefydliadau partner a rhanddeiliaid perthnasol</w:t>
      </w:r>
    </w:p>
    <w:p w14:paraId="5A0EB4ED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Sicrhau gwell dealltwriaeth o yrfaoedd sy'n ymwneud â'r sector morol</w:t>
      </w:r>
    </w:p>
    <w:p w14:paraId="013FD439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Gwella gwybodaeth am ddatblygiadau ynni adnewyddadwy a rhai o'r ystyriaethau amgylcheddol, cymdeithasol ac economaidd sy'n gysylltiedig â'r rhain</w:t>
      </w:r>
    </w:p>
    <w:p w14:paraId="08BD464F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Sicrhau dealltwriaeth drylwyr o rai o'r problemau amgylcheddol sy'n wynebu arfordiroedd a moroedd y DU, yn enwedig mewn perthynas â Gogledd Cymru a Môr Iwerddon</w:t>
      </w:r>
    </w:p>
    <w:p w14:paraId="603EEFA2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Cael profiad o arolygu gwyddonol a GIS ochr yn ochr â'r sefydliadau partner</w:t>
      </w:r>
    </w:p>
    <w:p w14:paraId="697C0243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Cyflwyno ymwybyddiaeth forol ac allgymorth addysgol ochr yn ochr ag Ymddiriedolaeth Natur Gogledd Cymru</w:t>
      </w:r>
    </w:p>
    <w:p w14:paraId="556FB5C8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Cynorthwyo Ymddiriedolaeth Natur Gogledd Cymru gyda phrosiectau cadwraeth ac adfer allweddol</w:t>
      </w:r>
    </w:p>
    <w:p w14:paraId="399D93A5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Sicrhau gwell dealltwriaeth o'r broses gydsynio ar gyfer ynni adnewyddadwy morol</w:t>
      </w:r>
    </w:p>
    <w:p w14:paraId="6D36008C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Sicrhau dealltwriaeth o weithio o bell a chyfarfodydd ar-lein drwy weithio gyda chydweithwyr o bob un o'r sefydliadau partner, gan ffurfio rhwydwaith o gysylltiadau yn y sector morol</w:t>
      </w:r>
    </w:p>
    <w:p w14:paraId="4BBFF25F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Cynhyrchu gwybodaeth, adnoddau a deunydd hyrwyddo yn ôl yr angen</w:t>
      </w:r>
    </w:p>
    <w:p w14:paraId="1DC1F590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Ymgymryd â dyletswyddau a chyfrifoldebau eraill fel sy'n briodol ac yn gyson ag amcanion y rhaglen a'r sefydliadau priodol</w:t>
      </w:r>
    </w:p>
    <w:p w14:paraId="34F660FE" w14:textId="77777777" w:rsidR="008D0B1A" w:rsidRDefault="00A85498">
      <w:pPr>
        <w:numPr>
          <w:ilvl w:val="0"/>
          <w:numId w:val="2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Sicrhau bod Gweithdrefnau Iechyd a Diogelwch yn cael eu dilyn a'u gweithredu fel sy'n briodol.</w:t>
      </w:r>
    </w:p>
    <w:p w14:paraId="6AF3B548" w14:textId="77777777" w:rsidR="008D0B1A" w:rsidRDefault="008D0B1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227E7029" w14:textId="77777777" w:rsidR="008D0B1A" w:rsidRDefault="00A85498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3.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>GOFYNION PERSONOL</w:t>
      </w:r>
    </w:p>
    <w:p w14:paraId="67A1A909" w14:textId="77777777" w:rsidR="008D0B1A" w:rsidRDefault="008D0B1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825" w:type="dxa"/>
        <w:jc w:val="center"/>
        <w:tblLayout w:type="fixed"/>
        <w:tblLook w:val="0000" w:firstRow="0" w:lastRow="0" w:firstColumn="0" w:lastColumn="0" w:noHBand="0" w:noVBand="0"/>
      </w:tblPr>
      <w:tblGrid>
        <w:gridCol w:w="2096"/>
        <w:gridCol w:w="5804"/>
        <w:gridCol w:w="2925"/>
      </w:tblGrid>
      <w:tr w:rsidR="008D0B1A" w14:paraId="707830AB" w14:textId="77777777">
        <w:trPr>
          <w:trHeight w:val="440"/>
          <w:tblHeader/>
          <w:jc w:val="center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EECE1"/>
          </w:tcPr>
          <w:p w14:paraId="3FDEBDCC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Meini Prawf</w:t>
            </w:r>
          </w:p>
          <w:p w14:paraId="5F241ACB" w14:textId="77777777" w:rsidR="008D0B1A" w:rsidRDefault="008D0B1A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EECE1"/>
          </w:tcPr>
          <w:p w14:paraId="0724B5DE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Hanfodol </w:t>
            </w:r>
          </w:p>
          <w:p w14:paraId="2661AA24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Dylai deiliad y swydd fod â’r canlynol: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EECE1"/>
          </w:tcPr>
          <w:p w14:paraId="0BC8EC2A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Dymunol</w:t>
            </w:r>
          </w:p>
          <w:p w14:paraId="3618CCDE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Dylai deiliad y swydd fod â’r canlynol:</w:t>
            </w:r>
          </w:p>
        </w:tc>
      </w:tr>
      <w:tr w:rsidR="008D0B1A" w14:paraId="3BC6491A" w14:textId="77777777">
        <w:trPr>
          <w:trHeight w:val="835"/>
          <w:tblHeader/>
          <w:jc w:val="center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DF01006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Cymwysterau a Phrofiad</w:t>
            </w:r>
          </w:p>
          <w:p w14:paraId="0DA3926B" w14:textId="77777777" w:rsidR="008D0B1A" w:rsidRDefault="008D0B1A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34DD59" w14:textId="77777777" w:rsidR="008D0B1A" w:rsidRDefault="008D0B1A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221C8E4E" w14:textId="77777777" w:rsidR="008D0B1A" w:rsidRDefault="00A85498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Gradd mewn pwnc morol neu amgylcheddol perthnasol neu brofiad cyfatebol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8BFA30" w14:textId="77777777" w:rsidR="008D0B1A" w:rsidRDefault="00A85498">
            <w:pPr>
              <w:keepNext/>
              <w:widowControl w:val="0"/>
              <w:tabs>
                <w:tab w:val="left" w:pos="245"/>
              </w:tabs>
              <w:ind w:left="-4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Profiad o:</w:t>
            </w:r>
          </w:p>
          <w:p w14:paraId="6109D196" w14:textId="77777777" w:rsidR="008D0B1A" w:rsidRDefault="00A85498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Gweithio neu wirfoddoli yn y sector amgylcheddol</w:t>
            </w:r>
          </w:p>
          <w:p w14:paraId="50BA52A4" w14:textId="77777777" w:rsidR="008D0B1A" w:rsidRDefault="00A85498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Trefnu a chyflwyno digwyddiadau</w:t>
            </w:r>
          </w:p>
          <w:p w14:paraId="17012DAE" w14:textId="77777777" w:rsidR="008D0B1A" w:rsidRDefault="00A85498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Defnyddio cyfryngau cymdeithasol yn broffesiynol</w:t>
            </w:r>
          </w:p>
          <w:p w14:paraId="2342265B" w14:textId="77777777" w:rsidR="008D0B1A" w:rsidRDefault="00A85498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24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Cynnal ymchwil desg</w:t>
            </w:r>
          </w:p>
        </w:tc>
      </w:tr>
      <w:tr w:rsidR="008D0B1A" w14:paraId="0265F77D" w14:textId="77777777">
        <w:trPr>
          <w:trHeight w:val="1565"/>
          <w:tblHeader/>
          <w:jc w:val="center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0EF2E55" w14:textId="77777777" w:rsidR="008D0B1A" w:rsidRDefault="00A85498">
            <w:p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Gwybodaeth, Sgiliau a Galluoedd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32D13C16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Gwybodaeth glir am gadwraeth forol, ynni adnewyddadwy, newid hinsawdd a / neu faterion pysgodfeydd cynaliadwy a diddordeb ynddynt </w:t>
            </w:r>
          </w:p>
          <w:p w14:paraId="1FFADD3A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Gwybodaeth a dealltwriaeth o adnoddau morol a defnyddwyr y môr yn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 Nghymru</w:t>
            </w:r>
          </w:p>
          <w:p w14:paraId="7605CD9D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Sgiliau cyfathrebu rhagorol, yn ysgrifenedig ac ar lafar, gyda'r gallu i feithrin perthnasoedd gwaith cadarn ac ymgysylltu â phobl ar bob lefel, yn fewnol ac yn allanol</w:t>
            </w:r>
          </w:p>
          <w:p w14:paraId="57ADEE2E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Sgiliau trefnu rhagorol gyda'r gallu i nodi blaenoriaethau a rheoli baich gwaith amrywiol, gan gynnal lefel uchel o fanwl gywirdeb a sylw i fanylder</w:t>
            </w:r>
          </w:p>
          <w:p w14:paraId="46973526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 gallu i gynnal sgyrsiau anffurfiol mewn lleoliad gwaith drwy gyfrwng y Gymraeg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ynghyd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dealltwriaeth o ddiwylliant, treftadaeth a hunaniaeth Cymru</w:t>
            </w:r>
          </w:p>
          <w:p w14:paraId="31DED5DC" w14:textId="77777777" w:rsidR="008D0B1A" w:rsidRDefault="008D0B1A">
            <w:pPr>
              <w:tabs>
                <w:tab w:val="left" w:pos="246"/>
                <w:tab w:val="left" w:pos="720"/>
              </w:tabs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BF37B5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Rhuglder yn y Gymraeg ar lafar ac yn ysgrifenedig</w:t>
            </w:r>
          </w:p>
          <w:p w14:paraId="5EC8EBFA" w14:textId="77777777" w:rsidR="008D0B1A" w:rsidRDefault="00A85498">
            <w:pPr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 Trwydded Yrru gyfredol</w:t>
            </w:r>
          </w:p>
          <w:p w14:paraId="5D11ABC3" w14:textId="77777777" w:rsidR="008D0B1A" w:rsidRDefault="008D0B1A">
            <w:pPr>
              <w:widowControl w:val="0"/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9F73ECC" w14:textId="77777777" w:rsidR="008D0B1A" w:rsidRDefault="00A85498">
            <w:pPr>
              <w:widowControl w:val="0"/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Gwybodaeth am:</w:t>
            </w:r>
          </w:p>
          <w:p w14:paraId="6D30BB40" w14:textId="77777777" w:rsidR="008D0B1A" w:rsidRDefault="00A85498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Ardaloedd arfordirol yng Nghymru</w:t>
            </w:r>
          </w:p>
          <w:p w14:paraId="018C675C" w14:textId="77777777" w:rsidR="008D0B1A" w:rsidRDefault="00A85498">
            <w:pPr>
              <w:widowControl w:val="0"/>
              <w:numPr>
                <w:ilvl w:val="0"/>
                <w:numId w:val="1"/>
              </w:numPr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Prosesau ymgysylltu â rhanddeiliaid </w:t>
            </w:r>
          </w:p>
        </w:tc>
      </w:tr>
      <w:tr w:rsidR="008D0B1A" w14:paraId="2A89ED85" w14:textId="77777777">
        <w:trPr>
          <w:trHeight w:val="705"/>
          <w:tblHeader/>
          <w:jc w:val="center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D41955" w14:textId="77777777" w:rsidR="008D0B1A" w:rsidRDefault="00A85498">
            <w:pPr>
              <w:keepNext/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Cyffredinol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FDC8338" w14:textId="77777777" w:rsidR="008D0B1A" w:rsidRDefault="00A85498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Gallu cynnal lefelau uchel o frwdfrydedd a hunan-gymhelliant</w:t>
            </w:r>
          </w:p>
          <w:p w14:paraId="19A2C26A" w14:textId="77777777" w:rsidR="008D0B1A" w:rsidRDefault="00A85498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Y gallu i weithio ar ei liwt ei hun a chydweithio fel aelod o dîm </w:t>
            </w:r>
          </w:p>
          <w:p w14:paraId="14092E25" w14:textId="77777777" w:rsidR="008D0B1A" w:rsidRDefault="00A85498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Bod yn hawdd siarad â chi, yn gyfeillgar a dangos pwyll a diplomyddiaeth wrth ymdrin ag aelodau'r cyhoedd a rhanddeiliaid</w:t>
            </w:r>
          </w:p>
          <w:p w14:paraId="3F3C042A" w14:textId="77777777" w:rsidR="008D0B1A" w:rsidRDefault="00A85498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Agwedd aeddfed a hyblyg at waith</w:t>
            </w:r>
          </w:p>
          <w:p w14:paraId="7C78A2B9" w14:textId="77777777" w:rsidR="008D0B1A" w:rsidRDefault="00A85498">
            <w:pPr>
              <w:keepNext/>
              <w:numPr>
                <w:ilvl w:val="0"/>
                <w:numId w:val="1"/>
              </w:numPr>
              <w:tabs>
                <w:tab w:val="left" w:pos="246"/>
                <w:tab w:val="left" w:pos="72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Parodrwydd i weithio yn yr awyr agored ar amrywiaeth o safleoedd ym mhob tywydd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78519" w14:textId="77777777" w:rsidR="008D0B1A" w:rsidRDefault="008D0B1A">
            <w:pPr>
              <w:widowControl w:val="0"/>
              <w:tabs>
                <w:tab w:val="left" w:pos="246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869CE34" w14:textId="77777777" w:rsidR="008D0B1A" w:rsidRDefault="008D0B1A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Calibri" w:eastAsia="Calibri" w:hAnsi="Calibri" w:cs="Calibri"/>
          <w:sz w:val="22"/>
          <w:szCs w:val="22"/>
        </w:rPr>
      </w:pPr>
    </w:p>
    <w:p w14:paraId="5E184DEC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4. TELERAU AC AMODAU</w:t>
      </w:r>
    </w:p>
    <w:p w14:paraId="657236F1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B29E14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Cyflog:</w:t>
      </w:r>
      <w:r>
        <w:rPr>
          <w:rFonts w:ascii="Calibri" w:eastAsia="Calibri" w:hAnsi="Calibri" w:cs="Calibri"/>
          <w:sz w:val="22"/>
          <w:szCs w:val="22"/>
        </w:rPr>
        <w:t xml:space="preserve"> Cyflog Byw Real - £13.45 yr awr, a hefyd cyfraniad pensiwn o 6%.</w:t>
      </w:r>
    </w:p>
    <w:p w14:paraId="04676001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DAA7B6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Hyd y swydd:</w:t>
      </w:r>
      <w:r>
        <w:rPr>
          <w:rFonts w:ascii="Calibri" w:eastAsia="Calibri" w:hAnsi="Calibri" w:cs="Calibri"/>
          <w:sz w:val="22"/>
          <w:szCs w:val="22"/>
        </w:rPr>
        <w:t xml:space="preserve"> 5 diwrnod yr wythnos am 6 mis yn dechrau ar </w:t>
      </w:r>
      <w:r>
        <w:rPr>
          <w:rFonts w:ascii="Calibri" w:eastAsia="Calibri" w:hAnsi="Calibri" w:cs="Calibri"/>
          <w:b/>
          <w:bCs/>
          <w:sz w:val="22"/>
          <w:szCs w:val="22"/>
        </w:rPr>
        <w:t>15 Mehefin 2026</w:t>
      </w:r>
      <w:r>
        <w:rPr>
          <w:rFonts w:ascii="Calibri" w:eastAsia="Calibri" w:hAnsi="Calibri" w:cs="Calibri"/>
          <w:sz w:val="22"/>
          <w:szCs w:val="22"/>
        </w:rPr>
        <w:t xml:space="preserve"> ac yn gorffen </w:t>
      </w:r>
      <w:r>
        <w:rPr>
          <w:rFonts w:ascii="Calibri" w:eastAsia="Calibri" w:hAnsi="Calibri" w:cs="Calibri"/>
          <w:b/>
          <w:bCs/>
          <w:sz w:val="22"/>
          <w:szCs w:val="22"/>
        </w:rPr>
        <w:t>11 Rhagfyr 2026</w:t>
      </w:r>
      <w:r>
        <w:rPr>
          <w:rFonts w:ascii="Calibri" w:eastAsia="Calibri" w:hAnsi="Calibri" w:cs="Calibri"/>
          <w:sz w:val="22"/>
          <w:szCs w:val="22"/>
        </w:rPr>
        <w:t xml:space="preserve">. Bydd disgwyl i’r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ymrwymo i hyd llawn y rhaglen.</w:t>
      </w:r>
    </w:p>
    <w:p w14:paraId="3B609E13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49D1825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Oriau yr wythnos:</w:t>
      </w:r>
      <w:r>
        <w:rPr>
          <w:rFonts w:ascii="Calibri" w:eastAsia="Calibri" w:hAnsi="Calibri" w:cs="Calibri"/>
          <w:sz w:val="22"/>
          <w:szCs w:val="22"/>
        </w:rPr>
        <w:t xml:space="preserve"> Bydd yr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yn cael tâl fesul awr am 35 awr yr wythnos, yn seiliedig ar weithio 7 awr y dydd, 5 diwrnod yr wythnos. Fel rheol bydd yr oriau'n cael eu gweithio rhwng 9.00yb a 5.00yp, o ddydd Llun i ddydd Gwener, fodd bynnag, efallai y bydd angen rhywfaint o waith y tu allan i oriau, a rhoddir amser i ffwrdd yn lle hynny.</w:t>
      </w:r>
    </w:p>
    <w:p w14:paraId="19B403BC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9FFF0EE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Gwyliau:</w:t>
      </w:r>
      <w:r>
        <w:rPr>
          <w:rFonts w:ascii="Calibri" w:eastAsia="Calibri" w:hAnsi="Calibri" w:cs="Calibri"/>
          <w:sz w:val="22"/>
          <w:szCs w:val="22"/>
        </w:rPr>
        <w:t xml:space="preserve"> 30 diwrnod y flwyddyn, gan gynnwys gwyliau cyhoeddus.</w:t>
      </w:r>
    </w:p>
    <w:p w14:paraId="5ACAA5B0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4338DD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Man gwaith:</w:t>
      </w:r>
      <w:r>
        <w:rPr>
          <w:rFonts w:ascii="Calibri" w:eastAsia="Calibri" w:hAnsi="Calibri" w:cs="Calibri"/>
          <w:sz w:val="22"/>
          <w:szCs w:val="22"/>
        </w:rPr>
        <w:t xml:space="preserve"> Bydd y ddwy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wedi’u lleoli yn bennaf ym Mhencadlys YNGC ym Mangor gyda chymysgedd o waith maes ar draws Gogledd Cymru a rhywfaint o deithio i Lundain a Chaerdydd.</w:t>
      </w:r>
    </w:p>
    <w:p w14:paraId="4CE94DA7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54D191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Treuliau:</w:t>
      </w:r>
      <w:r>
        <w:rPr>
          <w:rFonts w:ascii="Calibri" w:eastAsia="Calibri" w:hAnsi="Calibri" w:cs="Calibri"/>
          <w:sz w:val="22"/>
          <w:szCs w:val="22"/>
        </w:rPr>
        <w:t xml:space="preserve"> Efallai y bydd disgwyl i’r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drefnu a thalu am eu llety a’u teithio eu hunain drwy gydol yr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Bydd yr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yn cael eu had-dalu am deithio fel rhan o’r rhaglen o’u gweithle (er enghraifft, wrth deithio ar gyfer digwyddiadau, cyfarfodydd ac arolygon). O dan rai amgylchiadau, mae’n bosibl y bydd costau cynhaliaeth ychwanegol yn gysylltiedig â’r rhaglen, a bydd y rhain yn cael eu had-dalu lle bo hynny’n briodol yn unol â pholisi treuliau Ymddiriedolaeth Natur Gogledd Cymru a rhaid gof</w:t>
      </w:r>
      <w:r>
        <w:rPr>
          <w:rFonts w:ascii="Calibri" w:eastAsia="Calibri" w:hAnsi="Calibri" w:cs="Calibri"/>
          <w:sz w:val="22"/>
          <w:szCs w:val="22"/>
        </w:rPr>
        <w:t>yn am gymeradwyaeth gan Reolwr y Prosiect cyn gwariant.</w:t>
      </w:r>
    </w:p>
    <w:p w14:paraId="29F86F9C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ADE7589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Bydd yr holl ofynion teithio a llety ar gyfer teithiau i Lundain (os yw hynny’n bosibl yn ystod yr </w:t>
      </w:r>
      <w:proofErr w:type="spellStart"/>
      <w:r>
        <w:rPr>
          <w:rFonts w:ascii="Calibri" w:eastAsia="Calibri" w:hAnsi="Calibri" w:cs="Calibri"/>
          <w:sz w:val="22"/>
          <w:szCs w:val="22"/>
        </w:rPr>
        <w:t>interniaeth</w:t>
      </w:r>
      <w:proofErr w:type="spellEnd"/>
      <w:r>
        <w:rPr>
          <w:rFonts w:ascii="Calibri" w:eastAsia="Calibri" w:hAnsi="Calibri" w:cs="Calibri"/>
          <w:sz w:val="22"/>
          <w:szCs w:val="22"/>
        </w:rPr>
        <w:t>) yn dod o dan Stad y Goron. Bydd unrhyw gostau ychwanegol, lle bo hynny'n rhesymol, fel costau cynhaliaeth ar gyfer teithio i Lundain, yn cael eu had-dalu.</w:t>
      </w:r>
    </w:p>
    <w:p w14:paraId="034FD5A6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8C402B8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Ceisiadau:</w:t>
      </w:r>
      <w:r>
        <w:rPr>
          <w:rFonts w:ascii="Calibri" w:eastAsia="Calibri" w:hAnsi="Calibri" w:cs="Calibri"/>
          <w:sz w:val="22"/>
          <w:szCs w:val="22"/>
        </w:rPr>
        <w:t xml:space="preserve"> Dylid cyflwyno’r ffurflenni cais wedi'u cwblhau a’u yrru i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</w:rPr>
          <w:t>marinefutures@cumbriawildlifetrust.org.uk</w:t>
        </w:r>
      </w:hyperlink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02A91648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C86C93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Y dyddiad cau ar gyfer ceisiadau yw </w:t>
      </w:r>
      <w:r>
        <w:rPr>
          <w:rFonts w:ascii="Calibri" w:eastAsia="Calibri" w:hAnsi="Calibri" w:cs="Calibri"/>
          <w:b/>
          <w:bCs/>
          <w:sz w:val="22"/>
          <w:szCs w:val="22"/>
        </w:rPr>
        <w:t>hanner nos ddydd Sul 12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fed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Ebrill 2026.</w:t>
      </w:r>
    </w:p>
    <w:p w14:paraId="42FA0185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192C0D" w14:textId="77777777" w:rsidR="008D0B1A" w:rsidRDefault="00A85498">
      <w:pPr>
        <w:ind w:right="-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Cynhelir cyfweliadau yn ystod yr wythnos sy'n dechrau ar 4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ydd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Mai 2026.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CBBB54E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8274F3A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Gofynnir i’r ymgeiswyr sy’n cyrraedd y rhestr fer am gyfweliad ddatgan unrhyw euogfarnau troseddol sydd heb ddod i ben.</w:t>
      </w:r>
    </w:p>
    <w:p w14:paraId="67170809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99C224C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Dylid cyfeirio unrhyw ymholiadau pellach at Reece, arweinydd rhaglen gogledd Cymru, ar e-bost drwy:</w:t>
      </w:r>
    </w:p>
    <w:p w14:paraId="75DCC66D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reece.halstead@northwaleswildlifetrust.org.uk</w:t>
        </w:r>
      </w:hyperlink>
    </w:p>
    <w:p w14:paraId="31B53783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01F766F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20F2BA3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B09BF3E" w14:textId="77777777" w:rsidR="008D0B1A" w:rsidRDefault="008D0B1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FFA7BBF" w14:textId="77777777" w:rsidR="008D0B1A" w:rsidRDefault="00A8549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sectPr w:rsidR="008D0B1A">
      <w:footerReference w:type="default" r:id="rId11"/>
      <w:pgSz w:w="11905" w:h="16837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74B9B" w14:textId="77777777" w:rsidR="00A85498" w:rsidRDefault="00A85498">
      <w:r>
        <w:separator/>
      </w:r>
    </w:p>
  </w:endnote>
  <w:endnote w:type="continuationSeparator" w:id="0">
    <w:p w14:paraId="27C66733" w14:textId="77777777" w:rsidR="00A85498" w:rsidRDefault="00A8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9F9ED0-9029-49DE-BC1C-B478E211FF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roman"/>
    <w:notTrueType/>
    <w:pitch w:val="default"/>
    <w:embedRegular r:id="rId2" w:fontKey="{638797ED-A3BB-4D72-8BC6-F2B06ACEB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F47744-8AB4-4164-829E-5D17AC6C0FD6}"/>
    <w:embedBold r:id="rId4" w:fontKey="{617E0724-BD6E-4652-827B-B3F76078EC3D}"/>
    <w:embedItalic r:id="rId5" w:fontKey="{D1292241-D932-4477-8C1D-A6EAFBAFBF82}"/>
  </w:font>
  <w:font w:name="Georgia">
    <w:panose1 w:val="02040502050405020303"/>
    <w:charset w:val="00"/>
    <w:family w:val="auto"/>
    <w:pitch w:val="default"/>
    <w:embedItalic r:id="rId6" w:fontKey="{44ED8438-831B-4483-B086-B25961F95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140142-FDCA-444D-9B1B-7F78CAFB73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8BBC" w14:textId="77777777" w:rsidR="008D0B1A" w:rsidRDefault="008D0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74052" w14:textId="77777777" w:rsidR="00A85498" w:rsidRDefault="00A85498">
      <w:r>
        <w:separator/>
      </w:r>
    </w:p>
  </w:footnote>
  <w:footnote w:type="continuationSeparator" w:id="0">
    <w:p w14:paraId="29AA2FA1" w14:textId="77777777" w:rsidR="00A85498" w:rsidRDefault="00A85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73A1C"/>
    <w:multiLevelType w:val="multilevel"/>
    <w:tmpl w:val="EEA00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8944AC4"/>
    <w:multiLevelType w:val="multilevel"/>
    <w:tmpl w:val="1DFEEB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24750233">
    <w:abstractNumId w:val="1"/>
  </w:num>
  <w:num w:numId="2" w16cid:durableId="424039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1A"/>
    <w:rsid w:val="0019621B"/>
    <w:rsid w:val="008D0B1A"/>
    <w:rsid w:val="00A8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6109B"/>
  <w15:docId w15:val="{6F06B738-E151-45DD-ABF6-F8C97C9E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y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 w:val="0"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b w:val="0"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St1z0">
    <w:name w:val="WW8NumSt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St2z0">
    <w:name w:val="WW8NumSt2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St8z0">
    <w:name w:val="WW8NumSt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ar-SA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0"/>
      <w:szCs w:val="20"/>
      <w:lang w:val="en-GB" w:eastAsia="ar-SA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ar-SA"/>
    </w:rPr>
  </w:style>
  <w:style w:type="paragraph" w:customStyle="1" w:styleId="Heading">
    <w:name w:val="Heading"/>
    <w:basedOn w:val="Normal"/>
    <w:next w:val="BodyText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S Mincho" w:hAnsi="Arial" w:cs="Tahoma"/>
      <w:position w:val="-1"/>
      <w:sz w:val="28"/>
      <w:szCs w:val="28"/>
      <w:lang w:val="en-GB" w:eastAsia="ar-SA"/>
    </w:rPr>
  </w:style>
  <w:style w:type="paragraph" w:customStyle="1" w:styleId="TableContents">
    <w:name w:val="Table Contents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GB" w:eastAsia="ar-SA"/>
    </w:rPr>
  </w:style>
  <w:style w:type="paragraph" w:styleId="CommentText">
    <w:name w:val="annotation text"/>
    <w:basedOn w:val="Normal"/>
    <w:pPr>
      <w:widowControl w:val="0"/>
      <w:overflowPunct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kern w:val="2"/>
      <w:position w:val="-1"/>
      <w:sz w:val="20"/>
      <w:szCs w:val="20"/>
      <w:lang w:val="en-GB" w:eastAsia="ar-SA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ar-SA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ar-SA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GB" w:eastAsia="en-US"/>
    </w:rPr>
  </w:style>
  <w:style w:type="paragraph" w:styleId="CommentSubject">
    <w:name w:val="annotation subject"/>
    <w:basedOn w:val="CommentText"/>
    <w:next w:val="CommentText"/>
    <w:pPr>
      <w:widowControl/>
      <w:overflowPunct/>
    </w:pPr>
    <w:rPr>
      <w:rFonts w:ascii="Times New Roman" w:hAnsi="Times New Roman" w:cs="Times New Roman"/>
      <w:b/>
      <w:bCs/>
      <w:kern w:val="0"/>
    </w:rPr>
  </w:style>
  <w:style w:type="character" w:customStyle="1" w:styleId="CommentTextChar">
    <w:name w:val="Comment Text Char"/>
    <w:rPr>
      <w:rFonts w:ascii="Arial" w:hAnsi="Arial" w:cs="Arial"/>
      <w:w w:val="100"/>
      <w:kern w:val="2"/>
      <w:position w:val="-1"/>
      <w:effect w:val="none"/>
      <w:vertAlign w:val="baseline"/>
      <w:cs w:val="0"/>
      <w:em w:val="none"/>
      <w:lang w:eastAsia="ar-SA"/>
    </w:rPr>
  </w:style>
  <w:style w:type="character" w:customStyle="1" w:styleId="CommentSubjectChar">
    <w:name w:val="Comment Subject Char"/>
    <w:rPr>
      <w:rFonts w:ascii="Arial" w:hAnsi="Arial" w:cs="Arial"/>
      <w:b/>
      <w:bCs/>
      <w:w w:val="100"/>
      <w:kern w:val="2"/>
      <w:position w:val="-1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GB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reece.halstead@northwaleswildlifetrust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nefutures@cumbriawildlifetrust.org.uk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2/uEDPpZanQK4kMtpljcu31lFg==">CgMxLjA4AHIhMTRCMGlEenlQMkxoNnZRYXVFWEctQ1ZiekV0OXA2eE9D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9" ma:contentTypeDescription="Create a new document." ma:contentTypeScope="" ma:versionID="6c29cf908f14f3b1472738060f2ba3d5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f8f98396f5ed4d876150f476ba9c005a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f4c1628-ad24-424f-abab-15823662075f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1459d5-ee47-4ce7-875e-cbf84380831f">
      <Terms xmlns="http://schemas.microsoft.com/office/infopath/2007/PartnerControls"/>
    </lcf76f155ced4ddcb4097134ff3c332f>
    <TaxCatchAll xmlns="7a3aea85-00a0-4ab3-8f2d-ed0ce3e32df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0E7D055-3D4A-4E67-B875-BD59D9EC2C04}"/>
</file>

<file path=customXml/itemProps3.xml><?xml version="1.0" encoding="utf-8"?>
<ds:datastoreItem xmlns:ds="http://schemas.openxmlformats.org/officeDocument/2006/customXml" ds:itemID="{BAB8475C-1F9C-4755-BC5F-F3F10926B844}"/>
</file>

<file path=customXml/itemProps4.xml><?xml version="1.0" encoding="utf-8"?>
<ds:datastoreItem xmlns:ds="http://schemas.openxmlformats.org/officeDocument/2006/customXml" ds:itemID="{AA7658B6-0BA5-4EB4-8FC8-89F888556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1120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Reece Halstead</cp:lastModifiedBy>
  <cp:revision>2</cp:revision>
  <dcterms:created xsi:type="dcterms:W3CDTF">2026-02-16T12:09:00Z</dcterms:created>
  <dcterms:modified xsi:type="dcterms:W3CDTF">2026-02-16T12:09:00Z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_dlc_DocId">
    <vt:lpwstr>PNRVYVU2CSKX-1731829376-6312</vt:lpwstr>
  </property>
  <property fmtid="{D5CDD505-2E9C-101B-9397-08002B2CF9AE}" pid="6" name="_dlc_DocIdItemGuid">
    <vt:lpwstr>018b4a88-2327-4642-a09e-addd171f0e8f</vt:lpwstr>
  </property>
  <property fmtid="{D5CDD505-2E9C-101B-9397-08002B2CF9AE}" pid="7" name="_dlc_DocIdUrl">
    <vt:lpwstr>https://cyngorgwynedd.sharepoint.com/sites/ACAPenLlynSarnau/_layouts/15/DocIdRedir.aspx?ID=PNRVYVU2CSKX-1731829376-6312, PNRVYVU2CSKX-1731829376-6312</vt:lpwstr>
  </property>
  <property fmtid="{D5CDD505-2E9C-101B-9397-08002B2CF9AE}" pid="8" name="MediaServiceImageTags">
    <vt:lpwstr/>
  </property>
</Properties>
</file>