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E1610" w14:textId="3ECBF936" w:rsidR="00D30F98" w:rsidRDefault="009F0BB2" w:rsidP="007559ED">
      <w:pPr>
        <w:pStyle w:val="Header"/>
        <w:rPr>
          <w:b/>
          <w:sz w:val="28"/>
        </w:rPr>
      </w:pPr>
      <w:r>
        <w:rPr>
          <w:b/>
          <w:sz w:val="28"/>
        </w:rPr>
        <w:t>[</w:t>
      </w:r>
      <w:r w:rsidR="007559ED" w:rsidRPr="00DD725A">
        <w:rPr>
          <w:b/>
          <w:sz w:val="28"/>
        </w:rPr>
        <w:t>LAG</w:t>
      </w:r>
      <w:r>
        <w:rPr>
          <w:b/>
          <w:sz w:val="28"/>
        </w:rPr>
        <w:t xml:space="preserve"> name]</w:t>
      </w:r>
      <w:r w:rsidR="007559ED" w:rsidRPr="00DD725A">
        <w:rPr>
          <w:b/>
          <w:sz w:val="28"/>
        </w:rPr>
        <w:t xml:space="preserve"> Standard Risk Assessment </w:t>
      </w:r>
    </w:p>
    <w:p w14:paraId="314FF74F" w14:textId="49B20830" w:rsidR="007559ED" w:rsidRPr="00D30F98" w:rsidRDefault="00D30F98" w:rsidP="007559ED">
      <w:pPr>
        <w:pStyle w:val="Header"/>
        <w:rPr>
          <w:b/>
        </w:rPr>
      </w:pPr>
      <w:r w:rsidRPr="00D30F98">
        <w:rPr>
          <w:b/>
        </w:rPr>
        <w:t>T</w:t>
      </w:r>
      <w:r w:rsidR="003B4FB0" w:rsidRPr="00D30F98">
        <w:rPr>
          <w:b/>
        </w:rPr>
        <w:t xml:space="preserve">o be completed by competent member of </w:t>
      </w:r>
      <w:r>
        <w:rPr>
          <w:b/>
        </w:rPr>
        <w:t>[</w:t>
      </w:r>
      <w:r w:rsidR="003B4FB0" w:rsidRPr="00D30F98">
        <w:rPr>
          <w:b/>
        </w:rPr>
        <w:t>LAG</w:t>
      </w:r>
      <w:r>
        <w:rPr>
          <w:b/>
        </w:rPr>
        <w:t xml:space="preserve"> name]</w:t>
      </w:r>
      <w:r w:rsidR="003B4FB0" w:rsidRPr="00D30F98">
        <w:rPr>
          <w:b/>
        </w:rPr>
        <w:t xml:space="preserve"> prior to any events and activities. </w:t>
      </w:r>
    </w:p>
    <w:tbl>
      <w:tblPr>
        <w:tblStyle w:val="TableGrid"/>
        <w:tblW w:w="12895" w:type="dxa"/>
        <w:tblLook w:val="04A0" w:firstRow="1" w:lastRow="0" w:firstColumn="1" w:lastColumn="0" w:noHBand="0" w:noVBand="1"/>
      </w:tblPr>
      <w:tblGrid>
        <w:gridCol w:w="1624"/>
        <w:gridCol w:w="2072"/>
        <w:gridCol w:w="2820"/>
        <w:gridCol w:w="1701"/>
        <w:gridCol w:w="3260"/>
        <w:gridCol w:w="1418"/>
      </w:tblGrid>
      <w:tr w:rsidR="00794837" w14:paraId="1ECC9A60" w14:textId="77777777" w:rsidTr="004D5D3E">
        <w:tc>
          <w:tcPr>
            <w:tcW w:w="1624" w:type="dxa"/>
            <w:shd w:val="clear" w:color="auto" w:fill="D5DCE4" w:themeFill="text2" w:themeFillTint="33"/>
          </w:tcPr>
          <w:p w14:paraId="3CCF3135" w14:textId="77777777" w:rsidR="007F0076" w:rsidRDefault="007F0076" w:rsidP="004E375A">
            <w:r>
              <w:t xml:space="preserve">Activity </w:t>
            </w:r>
          </w:p>
        </w:tc>
        <w:tc>
          <w:tcPr>
            <w:tcW w:w="4892" w:type="dxa"/>
            <w:gridSpan w:val="2"/>
          </w:tcPr>
          <w:p w14:paraId="739F88BB" w14:textId="3670B0C2" w:rsidR="007F0076" w:rsidRDefault="007F0076" w:rsidP="004E375A"/>
        </w:tc>
        <w:tc>
          <w:tcPr>
            <w:tcW w:w="1701" w:type="dxa"/>
            <w:shd w:val="clear" w:color="auto" w:fill="D5DCE4" w:themeFill="text2" w:themeFillTint="33"/>
          </w:tcPr>
          <w:p w14:paraId="4A4D5CE7" w14:textId="77777777" w:rsidR="007F0076" w:rsidRDefault="007F0076" w:rsidP="004E375A">
            <w:r>
              <w:t>Date</w:t>
            </w:r>
          </w:p>
        </w:tc>
        <w:tc>
          <w:tcPr>
            <w:tcW w:w="4678" w:type="dxa"/>
            <w:gridSpan w:val="2"/>
          </w:tcPr>
          <w:p w14:paraId="14F1E436" w14:textId="77777777" w:rsidR="007F0076" w:rsidRDefault="007F0076" w:rsidP="004E375A"/>
        </w:tc>
      </w:tr>
      <w:tr w:rsidR="00794837" w14:paraId="0EC6671F" w14:textId="77777777" w:rsidTr="004D5D3E">
        <w:tc>
          <w:tcPr>
            <w:tcW w:w="1624" w:type="dxa"/>
            <w:shd w:val="clear" w:color="auto" w:fill="D5DCE4" w:themeFill="text2" w:themeFillTint="33"/>
          </w:tcPr>
          <w:p w14:paraId="2A4B158A" w14:textId="77777777" w:rsidR="007F0076" w:rsidRDefault="007F0076" w:rsidP="004E375A">
            <w:r>
              <w:t xml:space="preserve">Location </w:t>
            </w:r>
          </w:p>
        </w:tc>
        <w:tc>
          <w:tcPr>
            <w:tcW w:w="4892" w:type="dxa"/>
            <w:gridSpan w:val="2"/>
          </w:tcPr>
          <w:p w14:paraId="1D861F9C" w14:textId="77777777" w:rsidR="007F0076" w:rsidRDefault="007F0076" w:rsidP="004E375A"/>
        </w:tc>
        <w:tc>
          <w:tcPr>
            <w:tcW w:w="1701" w:type="dxa"/>
            <w:shd w:val="clear" w:color="auto" w:fill="D5DCE4" w:themeFill="text2" w:themeFillTint="33"/>
          </w:tcPr>
          <w:p w14:paraId="3D775A4C" w14:textId="77777777" w:rsidR="007F0076" w:rsidRDefault="007F0076" w:rsidP="004E375A">
            <w:r>
              <w:t>OS Grid Ref:</w:t>
            </w:r>
          </w:p>
        </w:tc>
        <w:tc>
          <w:tcPr>
            <w:tcW w:w="4678" w:type="dxa"/>
            <w:gridSpan w:val="2"/>
          </w:tcPr>
          <w:p w14:paraId="26CFD90C" w14:textId="77777777" w:rsidR="007F0076" w:rsidRDefault="007F0076" w:rsidP="004E375A"/>
        </w:tc>
      </w:tr>
      <w:tr w:rsidR="004D5D3E" w14:paraId="207AB60F" w14:textId="77777777" w:rsidTr="004D5D3E">
        <w:tc>
          <w:tcPr>
            <w:tcW w:w="1624" w:type="dxa"/>
            <w:shd w:val="clear" w:color="auto" w:fill="D5DCE4" w:themeFill="text2" w:themeFillTint="33"/>
          </w:tcPr>
          <w:p w14:paraId="6C6EC7DB" w14:textId="77777777" w:rsidR="004D5D3E" w:rsidRPr="00DD725A" w:rsidRDefault="004D5D3E" w:rsidP="004D5D3E">
            <w:pPr>
              <w:rPr>
                <w:b/>
                <w:sz w:val="24"/>
              </w:rPr>
            </w:pPr>
            <w:r w:rsidRPr="00DD725A">
              <w:rPr>
                <w:b/>
                <w:sz w:val="24"/>
              </w:rPr>
              <w:t xml:space="preserve">Hazard </w:t>
            </w:r>
          </w:p>
        </w:tc>
        <w:tc>
          <w:tcPr>
            <w:tcW w:w="2072" w:type="dxa"/>
            <w:shd w:val="clear" w:color="auto" w:fill="D5DCE4" w:themeFill="text2" w:themeFillTint="33"/>
          </w:tcPr>
          <w:p w14:paraId="70F61437" w14:textId="3985CDAD" w:rsidR="004D5D3E" w:rsidRPr="00DD725A" w:rsidRDefault="004D5D3E" w:rsidP="004D5D3E">
            <w:pPr>
              <w:rPr>
                <w:b/>
                <w:sz w:val="24"/>
              </w:rPr>
            </w:pPr>
            <w:r w:rsidRPr="00DD725A">
              <w:rPr>
                <w:b/>
                <w:sz w:val="24"/>
              </w:rPr>
              <w:t xml:space="preserve">Risk </w:t>
            </w:r>
            <w:r w:rsidRPr="004D5D3E">
              <w:rPr>
                <w:b/>
                <w:sz w:val="16"/>
              </w:rPr>
              <w:t>(see table at the bottom of page)</w:t>
            </w:r>
          </w:p>
        </w:tc>
        <w:tc>
          <w:tcPr>
            <w:tcW w:w="7781" w:type="dxa"/>
            <w:gridSpan w:val="3"/>
            <w:shd w:val="clear" w:color="auto" w:fill="D5DCE4" w:themeFill="text2" w:themeFillTint="33"/>
          </w:tcPr>
          <w:p w14:paraId="2B728555" w14:textId="2320AAC3" w:rsidR="004D5D3E" w:rsidRPr="00DD725A" w:rsidRDefault="004D5D3E" w:rsidP="004D5D3E">
            <w:pPr>
              <w:rPr>
                <w:b/>
                <w:sz w:val="24"/>
              </w:rPr>
            </w:pPr>
            <w:r w:rsidRPr="00DD725A">
              <w:rPr>
                <w:b/>
                <w:sz w:val="24"/>
              </w:rPr>
              <w:t xml:space="preserve">Control measures </w:t>
            </w:r>
          </w:p>
        </w:tc>
        <w:tc>
          <w:tcPr>
            <w:tcW w:w="1418" w:type="dxa"/>
            <w:shd w:val="clear" w:color="auto" w:fill="D5DCE4" w:themeFill="text2" w:themeFillTint="33"/>
          </w:tcPr>
          <w:p w14:paraId="6371D163" w14:textId="1C39D0C7" w:rsidR="004D5D3E" w:rsidRPr="00DD725A" w:rsidRDefault="004D5D3E" w:rsidP="004D5D3E">
            <w:pPr>
              <w:rPr>
                <w:b/>
                <w:sz w:val="24"/>
              </w:rPr>
            </w:pPr>
            <w:r w:rsidRPr="00DD725A">
              <w:rPr>
                <w:b/>
                <w:sz w:val="24"/>
              </w:rPr>
              <w:t>Risk level</w:t>
            </w:r>
          </w:p>
        </w:tc>
      </w:tr>
      <w:tr w:rsidR="004D5D3E" w14:paraId="30C314EE" w14:textId="77777777" w:rsidTr="004D5D3E">
        <w:tc>
          <w:tcPr>
            <w:tcW w:w="1624" w:type="dxa"/>
            <w:shd w:val="clear" w:color="auto" w:fill="D5DCE4" w:themeFill="text2" w:themeFillTint="33"/>
          </w:tcPr>
          <w:p w14:paraId="2C7055F5" w14:textId="6D89BDD8" w:rsidR="004D5D3E" w:rsidRPr="007B0BFF" w:rsidRDefault="004D5D3E" w:rsidP="004D5D3E">
            <w:pPr>
              <w:rPr>
                <w:sz w:val="24"/>
              </w:rPr>
            </w:pPr>
            <w:r w:rsidRPr="007B0BFF">
              <w:rPr>
                <w:sz w:val="24"/>
              </w:rPr>
              <w:t xml:space="preserve">Biosecurity </w:t>
            </w:r>
          </w:p>
        </w:tc>
        <w:tc>
          <w:tcPr>
            <w:tcW w:w="2072" w:type="dxa"/>
            <w:shd w:val="clear" w:color="auto" w:fill="D5DCE4" w:themeFill="text2" w:themeFillTint="33"/>
          </w:tcPr>
          <w:p w14:paraId="6C9E6627" w14:textId="1279D11E" w:rsidR="004D5D3E" w:rsidRPr="007B0BFF" w:rsidRDefault="0040214F" w:rsidP="004D5D3E">
            <w:pPr>
              <w:rPr>
                <w:sz w:val="24"/>
              </w:rPr>
            </w:pPr>
            <w:r w:rsidRPr="0040214F">
              <w:rPr>
                <w:sz w:val="20"/>
              </w:rPr>
              <w:t xml:space="preserve">Transport invasive species (and diseases) off site and to new locations </w:t>
            </w:r>
          </w:p>
        </w:tc>
        <w:tc>
          <w:tcPr>
            <w:tcW w:w="7781" w:type="dxa"/>
            <w:gridSpan w:val="3"/>
          </w:tcPr>
          <w:p w14:paraId="34F3911B" w14:textId="7CA86492" w:rsidR="0040214F" w:rsidRDefault="0040214F" w:rsidP="0040214F">
            <w:pPr>
              <w:pStyle w:val="ListParagraph"/>
              <w:numPr>
                <w:ilvl w:val="0"/>
                <w:numId w:val="9"/>
              </w:numPr>
              <w:rPr>
                <w:sz w:val="20"/>
              </w:rPr>
            </w:pPr>
            <w:r w:rsidRPr="0040214F">
              <w:rPr>
                <w:sz w:val="20"/>
              </w:rPr>
              <w:t xml:space="preserve">Follow </w:t>
            </w:r>
            <w:r>
              <w:rPr>
                <w:sz w:val="20"/>
              </w:rPr>
              <w:t>all relevant biosecurity guidance</w:t>
            </w:r>
            <w:r w:rsidR="00FC2E40">
              <w:rPr>
                <w:sz w:val="20"/>
              </w:rPr>
              <w:t xml:space="preserve"> </w:t>
            </w:r>
          </w:p>
          <w:p w14:paraId="40224CA7" w14:textId="31D7E4BF" w:rsidR="0040214F" w:rsidRDefault="0040214F" w:rsidP="0040214F">
            <w:pPr>
              <w:pStyle w:val="ListParagraph"/>
              <w:numPr>
                <w:ilvl w:val="0"/>
                <w:numId w:val="9"/>
              </w:numPr>
              <w:rPr>
                <w:sz w:val="20"/>
              </w:rPr>
            </w:pPr>
            <w:r>
              <w:rPr>
                <w:sz w:val="20"/>
              </w:rPr>
              <w:t xml:space="preserve">Assess which invasive species are present at the site and determine the risks of transferring invasive species through your activity </w:t>
            </w:r>
          </w:p>
          <w:p w14:paraId="426F3E17" w14:textId="4D06243B" w:rsidR="0040214F" w:rsidRDefault="0040214F" w:rsidP="0040214F">
            <w:pPr>
              <w:pStyle w:val="ListParagraph"/>
              <w:numPr>
                <w:ilvl w:val="0"/>
                <w:numId w:val="9"/>
              </w:numPr>
              <w:rPr>
                <w:sz w:val="20"/>
              </w:rPr>
            </w:pPr>
            <w:r>
              <w:rPr>
                <w:sz w:val="20"/>
              </w:rPr>
              <w:t xml:space="preserve">Bring biosecurity kits and guides for all participants to use and follow </w:t>
            </w:r>
          </w:p>
          <w:p w14:paraId="7FA8DC6C" w14:textId="04420A13" w:rsidR="0040214F" w:rsidRDefault="0040214F" w:rsidP="0040214F">
            <w:pPr>
              <w:pStyle w:val="ListParagraph"/>
              <w:numPr>
                <w:ilvl w:val="0"/>
                <w:numId w:val="9"/>
              </w:numPr>
              <w:rPr>
                <w:sz w:val="20"/>
              </w:rPr>
            </w:pPr>
            <w:r>
              <w:rPr>
                <w:sz w:val="20"/>
              </w:rPr>
              <w:t>Prior to event</w:t>
            </w:r>
            <w:r w:rsidR="00FC2E40">
              <w:rPr>
                <w:sz w:val="20"/>
              </w:rPr>
              <w:t xml:space="preserve"> or </w:t>
            </w:r>
            <w:r>
              <w:rPr>
                <w:sz w:val="20"/>
              </w:rPr>
              <w:t xml:space="preserve">activity provide participants with information explaining biosecurity practices and why they are important, ensure participants bring the correct and clean clothing and footwear  </w:t>
            </w:r>
          </w:p>
          <w:p w14:paraId="13C1D152" w14:textId="57CDB93C" w:rsidR="004D5D3E" w:rsidRPr="0040214F" w:rsidRDefault="0040214F" w:rsidP="0040214F">
            <w:pPr>
              <w:pStyle w:val="ListParagraph"/>
              <w:numPr>
                <w:ilvl w:val="0"/>
                <w:numId w:val="9"/>
              </w:numPr>
              <w:rPr>
                <w:sz w:val="20"/>
              </w:rPr>
            </w:pPr>
            <w:r>
              <w:rPr>
                <w:sz w:val="20"/>
              </w:rPr>
              <w:t xml:space="preserve">Clean all equipment and footwear before leaving the site </w:t>
            </w:r>
          </w:p>
        </w:tc>
        <w:tc>
          <w:tcPr>
            <w:tcW w:w="1418" w:type="dxa"/>
          </w:tcPr>
          <w:p w14:paraId="0D87E0AD" w14:textId="77777777" w:rsidR="004D5D3E" w:rsidRPr="007B0BFF" w:rsidRDefault="004D5D3E" w:rsidP="004D5D3E">
            <w:pPr>
              <w:rPr>
                <w:sz w:val="24"/>
              </w:rPr>
            </w:pPr>
          </w:p>
        </w:tc>
      </w:tr>
      <w:tr w:rsidR="004D5D3E" w14:paraId="07DBE9E4" w14:textId="77777777" w:rsidTr="004D5D3E">
        <w:tc>
          <w:tcPr>
            <w:tcW w:w="1624" w:type="dxa"/>
            <w:shd w:val="clear" w:color="auto" w:fill="D5DCE4" w:themeFill="text2" w:themeFillTint="33"/>
          </w:tcPr>
          <w:p w14:paraId="1C8ABACA" w14:textId="77777777" w:rsidR="004D5D3E" w:rsidRDefault="004D5D3E" w:rsidP="004D5D3E">
            <w:r>
              <w:t xml:space="preserve">Health, Hygiene and Welfare </w:t>
            </w:r>
          </w:p>
        </w:tc>
        <w:tc>
          <w:tcPr>
            <w:tcW w:w="2072" w:type="dxa"/>
            <w:shd w:val="clear" w:color="auto" w:fill="D5DCE4" w:themeFill="text2" w:themeFillTint="33"/>
          </w:tcPr>
          <w:p w14:paraId="2B7AC501" w14:textId="77777777" w:rsidR="004D5D3E" w:rsidRDefault="00A031F7" w:rsidP="004D5D3E">
            <w:pPr>
              <w:rPr>
                <w:sz w:val="20"/>
                <w:szCs w:val="20"/>
              </w:rPr>
            </w:pPr>
            <w:r>
              <w:rPr>
                <w:sz w:val="20"/>
                <w:szCs w:val="20"/>
              </w:rPr>
              <w:t xml:space="preserve">Transmission of disease </w:t>
            </w:r>
          </w:p>
          <w:p w14:paraId="1FE4776E" w14:textId="77777777" w:rsidR="00A031F7" w:rsidRDefault="00A031F7" w:rsidP="00A031F7">
            <w:pPr>
              <w:rPr>
                <w:sz w:val="20"/>
                <w:szCs w:val="20"/>
              </w:rPr>
            </w:pPr>
            <w:r>
              <w:rPr>
                <w:sz w:val="20"/>
                <w:szCs w:val="20"/>
              </w:rPr>
              <w:t xml:space="preserve">Hypothermia </w:t>
            </w:r>
          </w:p>
          <w:p w14:paraId="1AC6760E" w14:textId="77777777" w:rsidR="00A031F7" w:rsidRDefault="00A031F7" w:rsidP="00A031F7">
            <w:pPr>
              <w:rPr>
                <w:sz w:val="20"/>
                <w:szCs w:val="20"/>
              </w:rPr>
            </w:pPr>
            <w:r>
              <w:rPr>
                <w:sz w:val="20"/>
                <w:szCs w:val="20"/>
              </w:rPr>
              <w:t xml:space="preserve">Sun burn </w:t>
            </w:r>
          </w:p>
          <w:p w14:paraId="4AABA850" w14:textId="77777777" w:rsidR="00A031F7" w:rsidRDefault="00A031F7" w:rsidP="00A031F7">
            <w:pPr>
              <w:rPr>
                <w:sz w:val="20"/>
                <w:szCs w:val="20"/>
              </w:rPr>
            </w:pPr>
            <w:r>
              <w:rPr>
                <w:sz w:val="20"/>
                <w:szCs w:val="20"/>
              </w:rPr>
              <w:t xml:space="preserve">Exhaustion </w:t>
            </w:r>
          </w:p>
          <w:p w14:paraId="5A86AA54" w14:textId="77777777" w:rsidR="00A031F7" w:rsidRDefault="00A031F7" w:rsidP="00A031F7">
            <w:pPr>
              <w:rPr>
                <w:sz w:val="20"/>
                <w:szCs w:val="20"/>
              </w:rPr>
            </w:pPr>
            <w:r>
              <w:rPr>
                <w:sz w:val="20"/>
                <w:szCs w:val="20"/>
              </w:rPr>
              <w:t>Dehydration</w:t>
            </w:r>
          </w:p>
          <w:p w14:paraId="112C9C95" w14:textId="565143D4" w:rsidR="00A031F7" w:rsidRPr="004E375A" w:rsidRDefault="00A031F7" w:rsidP="00A031F7">
            <w:pPr>
              <w:rPr>
                <w:sz w:val="20"/>
                <w:szCs w:val="20"/>
              </w:rPr>
            </w:pPr>
            <w:r>
              <w:rPr>
                <w:sz w:val="20"/>
                <w:szCs w:val="20"/>
              </w:rPr>
              <w:t xml:space="preserve">Injury </w:t>
            </w:r>
          </w:p>
        </w:tc>
        <w:tc>
          <w:tcPr>
            <w:tcW w:w="7781" w:type="dxa"/>
            <w:gridSpan w:val="3"/>
          </w:tcPr>
          <w:p w14:paraId="3743BC1A" w14:textId="77777777" w:rsidR="004D5D3E" w:rsidRDefault="004D5D3E" w:rsidP="004D5D3E">
            <w:pPr>
              <w:pStyle w:val="ListParagraph"/>
              <w:numPr>
                <w:ilvl w:val="0"/>
                <w:numId w:val="9"/>
              </w:numPr>
              <w:rPr>
                <w:sz w:val="20"/>
                <w:szCs w:val="20"/>
              </w:rPr>
            </w:pPr>
            <w:r>
              <w:rPr>
                <w:sz w:val="20"/>
                <w:szCs w:val="20"/>
              </w:rPr>
              <w:t xml:space="preserve">Lone working is not permitted – always work in pairs as a minimum </w:t>
            </w:r>
          </w:p>
          <w:p w14:paraId="3C94134D" w14:textId="77777777" w:rsidR="004D5D3E" w:rsidRDefault="004D5D3E" w:rsidP="004D5D3E">
            <w:pPr>
              <w:pStyle w:val="ListParagraph"/>
              <w:numPr>
                <w:ilvl w:val="0"/>
                <w:numId w:val="9"/>
              </w:numPr>
              <w:rPr>
                <w:sz w:val="20"/>
                <w:szCs w:val="20"/>
              </w:rPr>
            </w:pPr>
            <w:r>
              <w:rPr>
                <w:sz w:val="20"/>
                <w:szCs w:val="20"/>
              </w:rPr>
              <w:t>Take a register of emergency contact details and request any information on medical condition of people present (keep medical information confidential)</w:t>
            </w:r>
          </w:p>
          <w:p w14:paraId="17B5535B" w14:textId="77777777" w:rsidR="004D5D3E" w:rsidRDefault="004D5D3E" w:rsidP="004D5D3E">
            <w:pPr>
              <w:pStyle w:val="ListParagraph"/>
              <w:numPr>
                <w:ilvl w:val="0"/>
                <w:numId w:val="9"/>
              </w:numPr>
              <w:rPr>
                <w:sz w:val="20"/>
                <w:szCs w:val="20"/>
              </w:rPr>
            </w:pPr>
            <w:r>
              <w:rPr>
                <w:sz w:val="20"/>
                <w:szCs w:val="20"/>
              </w:rPr>
              <w:t xml:space="preserve">Make it clear in correspondence what facilities will be available on site (or not) and what is required with regard to clothing and footwear, sturdy footwear should be worm for all practical tasks </w:t>
            </w:r>
          </w:p>
          <w:p w14:paraId="224B907E" w14:textId="77777777" w:rsidR="004D5D3E" w:rsidRDefault="004D5D3E" w:rsidP="004D5D3E">
            <w:pPr>
              <w:pStyle w:val="ListParagraph"/>
              <w:numPr>
                <w:ilvl w:val="0"/>
                <w:numId w:val="9"/>
              </w:numPr>
              <w:rPr>
                <w:sz w:val="20"/>
                <w:szCs w:val="20"/>
              </w:rPr>
            </w:pPr>
            <w:r>
              <w:rPr>
                <w:sz w:val="20"/>
                <w:szCs w:val="20"/>
              </w:rPr>
              <w:t xml:space="preserve"> Clean water should be available on all working parties, always wash hands before eating and drinking (hand wipes or sanitizer can also be used)</w:t>
            </w:r>
          </w:p>
          <w:p w14:paraId="47F301B9" w14:textId="40CBCC87" w:rsidR="004D5D3E" w:rsidRDefault="004D5D3E" w:rsidP="004D5D3E">
            <w:pPr>
              <w:pStyle w:val="ListParagraph"/>
              <w:numPr>
                <w:ilvl w:val="0"/>
                <w:numId w:val="9"/>
              </w:numPr>
              <w:rPr>
                <w:sz w:val="20"/>
                <w:szCs w:val="20"/>
              </w:rPr>
            </w:pPr>
            <w:r>
              <w:rPr>
                <w:sz w:val="20"/>
                <w:szCs w:val="20"/>
              </w:rPr>
              <w:t xml:space="preserve">A </w:t>
            </w:r>
            <w:r w:rsidR="00276A81" w:rsidRPr="00276A81">
              <w:rPr>
                <w:sz w:val="20"/>
                <w:szCs w:val="20"/>
              </w:rPr>
              <w:t>first aid</w:t>
            </w:r>
            <w:r w:rsidRPr="00276A81">
              <w:rPr>
                <w:sz w:val="20"/>
                <w:szCs w:val="20"/>
              </w:rPr>
              <w:t xml:space="preserve"> kit</w:t>
            </w:r>
            <w:r>
              <w:rPr>
                <w:sz w:val="20"/>
                <w:szCs w:val="20"/>
              </w:rPr>
              <w:t xml:space="preserve"> must be carried on all working parties </w:t>
            </w:r>
          </w:p>
          <w:p w14:paraId="5095E8C7" w14:textId="77777777" w:rsidR="004D5D3E" w:rsidRDefault="004D5D3E" w:rsidP="004D5D3E">
            <w:pPr>
              <w:pStyle w:val="ListParagraph"/>
              <w:numPr>
                <w:ilvl w:val="0"/>
                <w:numId w:val="9"/>
              </w:numPr>
              <w:rPr>
                <w:sz w:val="20"/>
                <w:szCs w:val="20"/>
              </w:rPr>
            </w:pPr>
            <w:r>
              <w:rPr>
                <w:sz w:val="20"/>
                <w:szCs w:val="20"/>
              </w:rPr>
              <w:t xml:space="preserve">A first aid kit should be kept in a prominent place and designated first aiders highlighted to the group </w:t>
            </w:r>
          </w:p>
          <w:p w14:paraId="220FFA94" w14:textId="77777777" w:rsidR="004D5D3E" w:rsidRDefault="004D5D3E" w:rsidP="004D5D3E">
            <w:pPr>
              <w:pStyle w:val="ListParagraph"/>
              <w:numPr>
                <w:ilvl w:val="0"/>
                <w:numId w:val="9"/>
              </w:numPr>
              <w:rPr>
                <w:sz w:val="20"/>
                <w:szCs w:val="20"/>
              </w:rPr>
            </w:pPr>
            <w:r>
              <w:rPr>
                <w:sz w:val="20"/>
                <w:szCs w:val="20"/>
              </w:rPr>
              <w:t xml:space="preserve">Provide plenty of breaks when undertaking strenuous work and when work in the sun </w:t>
            </w:r>
          </w:p>
          <w:p w14:paraId="5A0CC2E6" w14:textId="77777777" w:rsidR="004D5D3E" w:rsidRDefault="004D5D3E" w:rsidP="004D5D3E">
            <w:pPr>
              <w:pStyle w:val="ListParagraph"/>
              <w:numPr>
                <w:ilvl w:val="0"/>
                <w:numId w:val="9"/>
              </w:numPr>
              <w:rPr>
                <w:sz w:val="20"/>
                <w:szCs w:val="20"/>
              </w:rPr>
            </w:pPr>
            <w:r>
              <w:rPr>
                <w:sz w:val="20"/>
                <w:szCs w:val="20"/>
              </w:rPr>
              <w:t xml:space="preserve">Stop working should weather conditions deteriorate </w:t>
            </w:r>
          </w:p>
          <w:p w14:paraId="1F059AB0" w14:textId="77777777" w:rsidR="00A031F7" w:rsidRDefault="004D5D3E" w:rsidP="004D5D3E">
            <w:pPr>
              <w:pStyle w:val="ListParagraph"/>
              <w:numPr>
                <w:ilvl w:val="0"/>
                <w:numId w:val="9"/>
              </w:numPr>
              <w:rPr>
                <w:sz w:val="20"/>
                <w:szCs w:val="20"/>
              </w:rPr>
            </w:pPr>
            <w:r>
              <w:rPr>
                <w:sz w:val="20"/>
                <w:szCs w:val="20"/>
              </w:rPr>
              <w:t xml:space="preserve">Safe working distances must be maintained between operators </w:t>
            </w:r>
          </w:p>
          <w:p w14:paraId="777FBD01" w14:textId="07428C1B" w:rsidR="004D5D3E" w:rsidRPr="00A031F7" w:rsidRDefault="004D5D3E" w:rsidP="004D5D3E">
            <w:pPr>
              <w:pStyle w:val="ListParagraph"/>
              <w:numPr>
                <w:ilvl w:val="0"/>
                <w:numId w:val="9"/>
              </w:numPr>
              <w:rPr>
                <w:sz w:val="20"/>
                <w:szCs w:val="20"/>
              </w:rPr>
            </w:pPr>
            <w:r w:rsidRPr="00A031F7">
              <w:rPr>
                <w:sz w:val="20"/>
                <w:szCs w:val="20"/>
              </w:rPr>
              <w:t xml:space="preserve">Covid-19 precautions and government guidelines must be followed </w:t>
            </w:r>
          </w:p>
        </w:tc>
        <w:tc>
          <w:tcPr>
            <w:tcW w:w="1418" w:type="dxa"/>
          </w:tcPr>
          <w:p w14:paraId="7A82D2BF" w14:textId="53A8A47C" w:rsidR="004D5D3E" w:rsidRPr="004D5D3E" w:rsidRDefault="004D5D3E" w:rsidP="004D5D3E">
            <w:pPr>
              <w:rPr>
                <w:sz w:val="20"/>
                <w:szCs w:val="20"/>
              </w:rPr>
            </w:pPr>
          </w:p>
        </w:tc>
      </w:tr>
      <w:tr w:rsidR="004D5D3E" w14:paraId="21888101" w14:textId="77777777" w:rsidTr="004D5D3E">
        <w:tc>
          <w:tcPr>
            <w:tcW w:w="1624" w:type="dxa"/>
            <w:shd w:val="clear" w:color="auto" w:fill="D5DCE4" w:themeFill="text2" w:themeFillTint="33"/>
          </w:tcPr>
          <w:p w14:paraId="32A143B5" w14:textId="1DD8C324" w:rsidR="004D5D3E" w:rsidRDefault="004D5D3E" w:rsidP="004D5D3E">
            <w:r>
              <w:t xml:space="preserve">The workplace </w:t>
            </w:r>
          </w:p>
        </w:tc>
        <w:tc>
          <w:tcPr>
            <w:tcW w:w="2072" w:type="dxa"/>
            <w:shd w:val="clear" w:color="auto" w:fill="D5DCE4" w:themeFill="text2" w:themeFillTint="33"/>
          </w:tcPr>
          <w:p w14:paraId="11137EBB" w14:textId="77777777" w:rsidR="00A031F7" w:rsidRDefault="00A031F7" w:rsidP="00A031F7">
            <w:pPr>
              <w:rPr>
                <w:sz w:val="20"/>
                <w:szCs w:val="20"/>
              </w:rPr>
            </w:pPr>
            <w:r>
              <w:rPr>
                <w:sz w:val="20"/>
                <w:szCs w:val="20"/>
              </w:rPr>
              <w:t xml:space="preserve">Injury Hypothermia </w:t>
            </w:r>
          </w:p>
          <w:p w14:paraId="33F19570" w14:textId="77777777" w:rsidR="00A031F7" w:rsidRDefault="00A031F7" w:rsidP="00A031F7">
            <w:pPr>
              <w:rPr>
                <w:sz w:val="20"/>
                <w:szCs w:val="20"/>
              </w:rPr>
            </w:pPr>
            <w:r>
              <w:rPr>
                <w:sz w:val="20"/>
                <w:szCs w:val="20"/>
              </w:rPr>
              <w:t xml:space="preserve">Sun burn </w:t>
            </w:r>
          </w:p>
          <w:p w14:paraId="55FECACB" w14:textId="77777777" w:rsidR="00A031F7" w:rsidRDefault="00A031F7" w:rsidP="00A031F7">
            <w:pPr>
              <w:rPr>
                <w:sz w:val="20"/>
                <w:szCs w:val="20"/>
              </w:rPr>
            </w:pPr>
            <w:r>
              <w:rPr>
                <w:sz w:val="20"/>
                <w:szCs w:val="20"/>
              </w:rPr>
              <w:t xml:space="preserve">Exhaustion </w:t>
            </w:r>
          </w:p>
          <w:p w14:paraId="6FAF39E3" w14:textId="3E9DDC44" w:rsidR="004D5D3E" w:rsidRPr="004E375A" w:rsidRDefault="004D5D3E" w:rsidP="00A031F7">
            <w:pPr>
              <w:rPr>
                <w:sz w:val="20"/>
                <w:szCs w:val="20"/>
              </w:rPr>
            </w:pPr>
          </w:p>
        </w:tc>
        <w:tc>
          <w:tcPr>
            <w:tcW w:w="7781" w:type="dxa"/>
            <w:gridSpan w:val="3"/>
          </w:tcPr>
          <w:p w14:paraId="59DCA630" w14:textId="77777777" w:rsidR="004D5D3E" w:rsidRDefault="004D5D3E" w:rsidP="004D5D3E">
            <w:pPr>
              <w:pStyle w:val="ListParagraph"/>
              <w:numPr>
                <w:ilvl w:val="0"/>
                <w:numId w:val="9"/>
              </w:numPr>
              <w:rPr>
                <w:sz w:val="20"/>
                <w:szCs w:val="20"/>
              </w:rPr>
            </w:pPr>
            <w:r>
              <w:rPr>
                <w:sz w:val="20"/>
                <w:szCs w:val="20"/>
              </w:rPr>
              <w:lastRenderedPageBreak/>
              <w:t xml:space="preserve">A competent person should undertake a site visit prior to work to ensure that the place of work is suitable </w:t>
            </w:r>
          </w:p>
          <w:p w14:paraId="00E06A70" w14:textId="77777777" w:rsidR="004D5D3E" w:rsidRDefault="004D5D3E" w:rsidP="004D5D3E">
            <w:pPr>
              <w:pStyle w:val="ListParagraph"/>
              <w:numPr>
                <w:ilvl w:val="0"/>
                <w:numId w:val="9"/>
              </w:numPr>
              <w:rPr>
                <w:sz w:val="20"/>
                <w:szCs w:val="20"/>
              </w:rPr>
            </w:pPr>
            <w:r>
              <w:rPr>
                <w:sz w:val="20"/>
                <w:szCs w:val="20"/>
              </w:rPr>
              <w:t>Ensure you have all relevant emergency information such as grid references, nearest postcode and suitable emergency route in</w:t>
            </w:r>
          </w:p>
          <w:p w14:paraId="3C600CDA" w14:textId="77777777" w:rsidR="004D5D3E" w:rsidRDefault="004D5D3E" w:rsidP="004D5D3E">
            <w:pPr>
              <w:pStyle w:val="ListParagraph"/>
              <w:numPr>
                <w:ilvl w:val="0"/>
                <w:numId w:val="9"/>
              </w:numPr>
              <w:rPr>
                <w:sz w:val="20"/>
                <w:szCs w:val="20"/>
              </w:rPr>
            </w:pPr>
            <w:r>
              <w:rPr>
                <w:sz w:val="20"/>
                <w:szCs w:val="20"/>
              </w:rPr>
              <w:lastRenderedPageBreak/>
              <w:t xml:space="preserve">Ensure there is always a working mobile phone within the group and check reception – make sure group leader is aware of where a phone will work from and if no signal is available make know the nearest landline </w:t>
            </w:r>
          </w:p>
          <w:p w14:paraId="4BD9C995" w14:textId="77777777" w:rsidR="004D5D3E" w:rsidRDefault="004D5D3E" w:rsidP="004D5D3E">
            <w:pPr>
              <w:pStyle w:val="ListParagraph"/>
              <w:numPr>
                <w:ilvl w:val="0"/>
                <w:numId w:val="9"/>
              </w:numPr>
              <w:rPr>
                <w:sz w:val="20"/>
                <w:szCs w:val="20"/>
              </w:rPr>
            </w:pPr>
            <w:r>
              <w:rPr>
                <w:sz w:val="20"/>
                <w:szCs w:val="20"/>
              </w:rPr>
              <w:t xml:space="preserve">Highlight any areas of significant hazards on site </w:t>
            </w:r>
          </w:p>
          <w:p w14:paraId="2171F39C" w14:textId="77777777" w:rsidR="00A031F7" w:rsidRDefault="004D5D3E" w:rsidP="004D5D3E">
            <w:pPr>
              <w:pStyle w:val="ListParagraph"/>
              <w:numPr>
                <w:ilvl w:val="0"/>
                <w:numId w:val="9"/>
              </w:numPr>
              <w:rPr>
                <w:sz w:val="20"/>
                <w:szCs w:val="20"/>
              </w:rPr>
            </w:pPr>
            <w:r>
              <w:rPr>
                <w:sz w:val="20"/>
                <w:szCs w:val="20"/>
              </w:rPr>
              <w:t xml:space="preserve">Ensure all volunteers/workers are dressed appropriately for the task/activity </w:t>
            </w:r>
          </w:p>
          <w:p w14:paraId="304CB014" w14:textId="1F7D3549" w:rsidR="004D5D3E" w:rsidRPr="00A031F7" w:rsidRDefault="004D5D3E" w:rsidP="004D5D3E">
            <w:pPr>
              <w:pStyle w:val="ListParagraph"/>
              <w:numPr>
                <w:ilvl w:val="0"/>
                <w:numId w:val="9"/>
              </w:numPr>
              <w:rPr>
                <w:sz w:val="20"/>
                <w:szCs w:val="20"/>
              </w:rPr>
            </w:pPr>
            <w:r w:rsidRPr="00A031F7">
              <w:rPr>
                <w:sz w:val="20"/>
                <w:szCs w:val="20"/>
              </w:rPr>
              <w:t xml:space="preserve">If walking a long way to a work site use wheelbarrows or similar to aid with transporting tools and materials </w:t>
            </w:r>
          </w:p>
        </w:tc>
        <w:tc>
          <w:tcPr>
            <w:tcW w:w="1418" w:type="dxa"/>
          </w:tcPr>
          <w:p w14:paraId="090BB76D" w14:textId="08E49FF0" w:rsidR="004D5D3E" w:rsidRPr="004D5D3E" w:rsidRDefault="004D5D3E" w:rsidP="004D5D3E">
            <w:pPr>
              <w:rPr>
                <w:sz w:val="20"/>
                <w:szCs w:val="20"/>
              </w:rPr>
            </w:pPr>
          </w:p>
        </w:tc>
      </w:tr>
      <w:tr w:rsidR="004D5D3E" w14:paraId="6759FCCA" w14:textId="77777777" w:rsidTr="004D5D3E">
        <w:tc>
          <w:tcPr>
            <w:tcW w:w="1624" w:type="dxa"/>
            <w:shd w:val="clear" w:color="auto" w:fill="D5DCE4" w:themeFill="text2" w:themeFillTint="33"/>
          </w:tcPr>
          <w:p w14:paraId="1AA89716" w14:textId="77777777" w:rsidR="004D5D3E" w:rsidRDefault="004D5D3E" w:rsidP="004D5D3E">
            <w:r>
              <w:t>COSHH</w:t>
            </w:r>
          </w:p>
        </w:tc>
        <w:tc>
          <w:tcPr>
            <w:tcW w:w="2072" w:type="dxa"/>
            <w:shd w:val="clear" w:color="auto" w:fill="D5DCE4" w:themeFill="text2" w:themeFillTint="33"/>
          </w:tcPr>
          <w:p w14:paraId="50B8F6DD" w14:textId="77777777" w:rsidR="004D5D3E" w:rsidRPr="004E375A" w:rsidRDefault="004D5D3E" w:rsidP="004D5D3E">
            <w:pPr>
              <w:rPr>
                <w:sz w:val="20"/>
                <w:szCs w:val="20"/>
              </w:rPr>
            </w:pPr>
          </w:p>
        </w:tc>
        <w:tc>
          <w:tcPr>
            <w:tcW w:w="7781" w:type="dxa"/>
            <w:gridSpan w:val="3"/>
          </w:tcPr>
          <w:p w14:paraId="4F6FE2A8" w14:textId="77777777" w:rsidR="004D5D3E" w:rsidRDefault="004D5D3E" w:rsidP="004D5D3E">
            <w:pPr>
              <w:pStyle w:val="ListParagraph"/>
              <w:numPr>
                <w:ilvl w:val="0"/>
                <w:numId w:val="7"/>
              </w:numPr>
              <w:rPr>
                <w:sz w:val="20"/>
                <w:szCs w:val="20"/>
              </w:rPr>
            </w:pPr>
            <w:r>
              <w:rPr>
                <w:sz w:val="20"/>
                <w:szCs w:val="20"/>
              </w:rPr>
              <w:t xml:space="preserve">Cross reference separate pesticide COSHH risk assessment </w:t>
            </w:r>
          </w:p>
          <w:p w14:paraId="12572286" w14:textId="77777777" w:rsidR="004D5D3E" w:rsidRDefault="004D5D3E" w:rsidP="004D5D3E">
            <w:pPr>
              <w:pStyle w:val="ListParagraph"/>
              <w:numPr>
                <w:ilvl w:val="0"/>
                <w:numId w:val="7"/>
              </w:numPr>
              <w:rPr>
                <w:sz w:val="20"/>
                <w:szCs w:val="20"/>
              </w:rPr>
            </w:pPr>
            <w:r>
              <w:rPr>
                <w:sz w:val="20"/>
                <w:szCs w:val="20"/>
              </w:rPr>
              <w:t xml:space="preserve">Stump treatment should only be undertaken by a qualified person over the age of 16 </w:t>
            </w:r>
          </w:p>
          <w:p w14:paraId="0E29E007" w14:textId="77777777" w:rsidR="00A031F7" w:rsidRDefault="004D5D3E" w:rsidP="004D5D3E">
            <w:pPr>
              <w:pStyle w:val="ListParagraph"/>
              <w:numPr>
                <w:ilvl w:val="0"/>
                <w:numId w:val="7"/>
              </w:numPr>
              <w:rPr>
                <w:sz w:val="20"/>
                <w:szCs w:val="20"/>
              </w:rPr>
            </w:pPr>
            <w:r>
              <w:rPr>
                <w:sz w:val="20"/>
                <w:szCs w:val="20"/>
              </w:rPr>
              <w:t xml:space="preserve">Identify any hazardous plants on site, when working with them wear long sleeves and wash any exposed skin thoroughly afterwards – in sunny weather advise workers to keep skin covered </w:t>
            </w:r>
          </w:p>
          <w:p w14:paraId="4DB9916D" w14:textId="77777777" w:rsidR="004D5D3E" w:rsidRDefault="004D5D3E" w:rsidP="004D5D3E">
            <w:pPr>
              <w:pStyle w:val="ListParagraph"/>
              <w:numPr>
                <w:ilvl w:val="0"/>
                <w:numId w:val="7"/>
              </w:numPr>
              <w:rPr>
                <w:sz w:val="20"/>
                <w:szCs w:val="20"/>
              </w:rPr>
            </w:pPr>
            <w:r w:rsidRPr="00A031F7">
              <w:rPr>
                <w:sz w:val="20"/>
                <w:szCs w:val="20"/>
              </w:rPr>
              <w:t xml:space="preserve">If any dumped or buried material is uncovered assume it is hazardous until determined otherwise </w:t>
            </w:r>
          </w:p>
          <w:p w14:paraId="62E36E40" w14:textId="6FEDAD6F" w:rsidR="00FC2E40" w:rsidRPr="00FC2E40" w:rsidRDefault="00FC2E40" w:rsidP="00FC2E40">
            <w:pPr>
              <w:rPr>
                <w:color w:val="7F7F7F" w:themeColor="text1" w:themeTint="80"/>
                <w:sz w:val="20"/>
                <w:szCs w:val="20"/>
              </w:rPr>
            </w:pPr>
            <w:r>
              <w:rPr>
                <w:color w:val="7F7F7F" w:themeColor="text1" w:themeTint="80"/>
                <w:sz w:val="20"/>
                <w:szCs w:val="20"/>
              </w:rPr>
              <w:t xml:space="preserve">A separate COSHH assessment will be required if using chemicals </w:t>
            </w:r>
          </w:p>
        </w:tc>
        <w:tc>
          <w:tcPr>
            <w:tcW w:w="1418" w:type="dxa"/>
          </w:tcPr>
          <w:p w14:paraId="4A0971A7" w14:textId="7F3E3841" w:rsidR="004D5D3E" w:rsidRPr="004D5D3E" w:rsidRDefault="004D5D3E" w:rsidP="004D5D3E">
            <w:pPr>
              <w:rPr>
                <w:sz w:val="20"/>
                <w:szCs w:val="20"/>
              </w:rPr>
            </w:pPr>
          </w:p>
        </w:tc>
      </w:tr>
      <w:tr w:rsidR="004D5D3E" w14:paraId="3B56F770" w14:textId="77777777" w:rsidTr="004D5D3E">
        <w:tc>
          <w:tcPr>
            <w:tcW w:w="1624" w:type="dxa"/>
            <w:shd w:val="clear" w:color="auto" w:fill="D5DCE4" w:themeFill="text2" w:themeFillTint="33"/>
          </w:tcPr>
          <w:p w14:paraId="0243CB85" w14:textId="77777777" w:rsidR="004D5D3E" w:rsidRDefault="004D5D3E" w:rsidP="004D5D3E">
            <w:r>
              <w:t>PUWER</w:t>
            </w:r>
          </w:p>
        </w:tc>
        <w:tc>
          <w:tcPr>
            <w:tcW w:w="2072" w:type="dxa"/>
            <w:shd w:val="clear" w:color="auto" w:fill="D5DCE4" w:themeFill="text2" w:themeFillTint="33"/>
          </w:tcPr>
          <w:p w14:paraId="7DE363A3" w14:textId="1CB9E5F0" w:rsidR="004D5D3E" w:rsidRPr="004E375A" w:rsidRDefault="00A031F7" w:rsidP="004D5D3E">
            <w:pPr>
              <w:rPr>
                <w:sz w:val="20"/>
                <w:szCs w:val="20"/>
              </w:rPr>
            </w:pPr>
            <w:r>
              <w:rPr>
                <w:sz w:val="20"/>
                <w:szCs w:val="20"/>
              </w:rPr>
              <w:t xml:space="preserve">Physical injury </w:t>
            </w:r>
          </w:p>
        </w:tc>
        <w:tc>
          <w:tcPr>
            <w:tcW w:w="7781" w:type="dxa"/>
            <w:gridSpan w:val="3"/>
          </w:tcPr>
          <w:p w14:paraId="17EAFC6B" w14:textId="77777777" w:rsidR="004D5D3E" w:rsidRPr="00FB5AB4" w:rsidRDefault="004D5D3E" w:rsidP="004D5D3E">
            <w:pPr>
              <w:rPr>
                <w:sz w:val="20"/>
                <w:szCs w:val="20"/>
              </w:rPr>
            </w:pPr>
            <w:r>
              <w:rPr>
                <w:sz w:val="20"/>
                <w:szCs w:val="20"/>
              </w:rPr>
              <w:t>Hand tools (for power tool, climbing and lifting equipment a separate risk assessment should be completed):</w:t>
            </w:r>
          </w:p>
          <w:p w14:paraId="2CE26007" w14:textId="77777777" w:rsidR="004D5D3E" w:rsidRDefault="004D5D3E" w:rsidP="004D5D3E">
            <w:pPr>
              <w:pStyle w:val="ListParagraph"/>
              <w:numPr>
                <w:ilvl w:val="0"/>
                <w:numId w:val="8"/>
              </w:numPr>
              <w:rPr>
                <w:sz w:val="20"/>
                <w:szCs w:val="20"/>
              </w:rPr>
            </w:pPr>
            <w:r>
              <w:rPr>
                <w:sz w:val="20"/>
                <w:szCs w:val="20"/>
              </w:rPr>
              <w:t xml:space="preserve">All tools should be checked before use and a tool talk, appropriate to the task and group should be given before work commences </w:t>
            </w:r>
          </w:p>
          <w:p w14:paraId="038AA724" w14:textId="77777777" w:rsidR="004D5D3E" w:rsidRDefault="004D5D3E" w:rsidP="004D5D3E">
            <w:pPr>
              <w:pStyle w:val="ListParagraph"/>
              <w:numPr>
                <w:ilvl w:val="0"/>
                <w:numId w:val="8"/>
              </w:numPr>
              <w:rPr>
                <w:sz w:val="20"/>
                <w:szCs w:val="20"/>
              </w:rPr>
            </w:pPr>
            <w:r>
              <w:rPr>
                <w:sz w:val="20"/>
                <w:szCs w:val="20"/>
              </w:rPr>
              <w:t xml:space="preserve">Damaged tools should not be used </w:t>
            </w:r>
          </w:p>
          <w:p w14:paraId="7050CC38" w14:textId="77777777" w:rsidR="00A031F7" w:rsidRDefault="004D5D3E" w:rsidP="004D5D3E">
            <w:pPr>
              <w:pStyle w:val="ListParagraph"/>
              <w:numPr>
                <w:ilvl w:val="0"/>
                <w:numId w:val="8"/>
              </w:numPr>
              <w:rPr>
                <w:sz w:val="20"/>
                <w:szCs w:val="20"/>
              </w:rPr>
            </w:pPr>
            <w:r>
              <w:rPr>
                <w:sz w:val="20"/>
                <w:szCs w:val="20"/>
              </w:rPr>
              <w:t xml:space="preserve">Do not use tools that operator does not know how to use safely </w:t>
            </w:r>
          </w:p>
          <w:p w14:paraId="17725882" w14:textId="634BDC56" w:rsidR="004D5D3E" w:rsidRPr="00A031F7" w:rsidRDefault="004D5D3E" w:rsidP="004D5D3E">
            <w:pPr>
              <w:pStyle w:val="ListParagraph"/>
              <w:numPr>
                <w:ilvl w:val="0"/>
                <w:numId w:val="8"/>
              </w:numPr>
              <w:rPr>
                <w:sz w:val="20"/>
                <w:szCs w:val="20"/>
              </w:rPr>
            </w:pPr>
            <w:r w:rsidRPr="00A031F7">
              <w:rPr>
                <w:sz w:val="20"/>
                <w:szCs w:val="20"/>
              </w:rPr>
              <w:t xml:space="preserve">Use the correct </w:t>
            </w:r>
            <w:r w:rsidRPr="00E7029D">
              <w:rPr>
                <w:sz w:val="20"/>
                <w:szCs w:val="20"/>
              </w:rPr>
              <w:t>PPE</w:t>
            </w:r>
            <w:r w:rsidRPr="00A031F7">
              <w:rPr>
                <w:sz w:val="20"/>
                <w:szCs w:val="20"/>
              </w:rPr>
              <w:t xml:space="preserve"> where deemed necessary  </w:t>
            </w:r>
          </w:p>
        </w:tc>
        <w:tc>
          <w:tcPr>
            <w:tcW w:w="1418" w:type="dxa"/>
          </w:tcPr>
          <w:p w14:paraId="18BA3A30" w14:textId="105360CA" w:rsidR="004D5D3E" w:rsidRPr="004D5D3E" w:rsidRDefault="004D5D3E" w:rsidP="004D5D3E">
            <w:pPr>
              <w:rPr>
                <w:sz w:val="20"/>
                <w:szCs w:val="20"/>
              </w:rPr>
            </w:pPr>
          </w:p>
        </w:tc>
      </w:tr>
      <w:tr w:rsidR="004D5D3E" w14:paraId="620D17DB" w14:textId="77777777" w:rsidTr="004D5D3E">
        <w:tc>
          <w:tcPr>
            <w:tcW w:w="1624" w:type="dxa"/>
            <w:shd w:val="clear" w:color="auto" w:fill="D5DCE4" w:themeFill="text2" w:themeFillTint="33"/>
          </w:tcPr>
          <w:p w14:paraId="125F5FC7" w14:textId="77777777" w:rsidR="004D5D3E" w:rsidRDefault="004D5D3E" w:rsidP="004D5D3E">
            <w:r>
              <w:t xml:space="preserve">Nasty and Silly People </w:t>
            </w:r>
          </w:p>
        </w:tc>
        <w:tc>
          <w:tcPr>
            <w:tcW w:w="2072" w:type="dxa"/>
            <w:shd w:val="clear" w:color="auto" w:fill="D5DCE4" w:themeFill="text2" w:themeFillTint="33"/>
          </w:tcPr>
          <w:p w14:paraId="6FEA11D5" w14:textId="0499742F" w:rsidR="004D5D3E" w:rsidRPr="004E375A" w:rsidRDefault="004D5D3E" w:rsidP="004D5D3E">
            <w:pPr>
              <w:rPr>
                <w:sz w:val="20"/>
                <w:szCs w:val="20"/>
              </w:rPr>
            </w:pPr>
            <w:r>
              <w:rPr>
                <w:sz w:val="20"/>
                <w:szCs w:val="20"/>
              </w:rPr>
              <w:t xml:space="preserve">Physical injury, sexual assault </w:t>
            </w:r>
          </w:p>
        </w:tc>
        <w:tc>
          <w:tcPr>
            <w:tcW w:w="7781" w:type="dxa"/>
            <w:gridSpan w:val="3"/>
          </w:tcPr>
          <w:p w14:paraId="0E5706F7" w14:textId="77777777" w:rsidR="004D5D3E" w:rsidRDefault="004D5D3E" w:rsidP="004D5D3E">
            <w:pPr>
              <w:pStyle w:val="ListParagraph"/>
              <w:numPr>
                <w:ilvl w:val="0"/>
                <w:numId w:val="6"/>
              </w:numPr>
              <w:rPr>
                <w:sz w:val="20"/>
                <w:szCs w:val="20"/>
              </w:rPr>
            </w:pPr>
            <w:r>
              <w:rPr>
                <w:sz w:val="20"/>
                <w:szCs w:val="20"/>
              </w:rPr>
              <w:t xml:space="preserve">Use caution when approaching anybody acting suspiciously on site and do not do so alone, be prepared to leave should the situation become threatening </w:t>
            </w:r>
          </w:p>
          <w:p w14:paraId="3BB2E1D6" w14:textId="77777777" w:rsidR="004D5D3E" w:rsidRDefault="004D5D3E" w:rsidP="004D5D3E">
            <w:pPr>
              <w:pStyle w:val="ListParagraph"/>
              <w:numPr>
                <w:ilvl w:val="0"/>
                <w:numId w:val="6"/>
              </w:numPr>
              <w:rPr>
                <w:sz w:val="20"/>
                <w:szCs w:val="20"/>
              </w:rPr>
            </w:pPr>
            <w:r>
              <w:rPr>
                <w:sz w:val="20"/>
                <w:szCs w:val="20"/>
              </w:rPr>
              <w:t xml:space="preserve">The group must know where the group leader is so they can explain what is happening to a member of the public </w:t>
            </w:r>
          </w:p>
          <w:p w14:paraId="588E99BF" w14:textId="77777777" w:rsidR="004D5D3E" w:rsidRDefault="004D5D3E" w:rsidP="004D5D3E">
            <w:pPr>
              <w:pStyle w:val="ListParagraph"/>
              <w:numPr>
                <w:ilvl w:val="0"/>
                <w:numId w:val="6"/>
              </w:numPr>
              <w:rPr>
                <w:sz w:val="20"/>
                <w:szCs w:val="20"/>
              </w:rPr>
            </w:pPr>
            <w:r>
              <w:rPr>
                <w:sz w:val="20"/>
                <w:szCs w:val="20"/>
              </w:rPr>
              <w:t>When the worksite is accessed by the public erect signage to alert the public to any works they may encounter, post lookouts when using power tools</w:t>
            </w:r>
          </w:p>
          <w:p w14:paraId="71AD0768" w14:textId="77777777" w:rsidR="004D5D3E" w:rsidRDefault="004D5D3E" w:rsidP="004D5D3E">
            <w:pPr>
              <w:pStyle w:val="ListParagraph"/>
              <w:numPr>
                <w:ilvl w:val="0"/>
                <w:numId w:val="6"/>
              </w:numPr>
              <w:rPr>
                <w:sz w:val="20"/>
                <w:szCs w:val="20"/>
              </w:rPr>
            </w:pPr>
            <w:r>
              <w:rPr>
                <w:sz w:val="20"/>
                <w:szCs w:val="20"/>
              </w:rPr>
              <w:t xml:space="preserve">Try to defuse any potentially confrontational situations – if possible walk away </w:t>
            </w:r>
          </w:p>
          <w:p w14:paraId="61F04C4F" w14:textId="77777777" w:rsidR="00A031F7" w:rsidRDefault="004D5D3E" w:rsidP="004D5D3E">
            <w:pPr>
              <w:pStyle w:val="ListParagraph"/>
              <w:numPr>
                <w:ilvl w:val="0"/>
                <w:numId w:val="6"/>
              </w:numPr>
              <w:rPr>
                <w:sz w:val="20"/>
                <w:szCs w:val="20"/>
              </w:rPr>
            </w:pPr>
            <w:r>
              <w:rPr>
                <w:sz w:val="20"/>
                <w:szCs w:val="20"/>
              </w:rPr>
              <w:t xml:space="preserve">Contact the police if unsure or feel threatened </w:t>
            </w:r>
          </w:p>
          <w:p w14:paraId="01BB0F98" w14:textId="5963BA56" w:rsidR="004D5D3E" w:rsidRPr="00A031F7" w:rsidRDefault="004D5D3E" w:rsidP="004D5D3E">
            <w:pPr>
              <w:pStyle w:val="ListParagraph"/>
              <w:numPr>
                <w:ilvl w:val="0"/>
                <w:numId w:val="6"/>
              </w:numPr>
              <w:rPr>
                <w:sz w:val="20"/>
                <w:szCs w:val="20"/>
              </w:rPr>
            </w:pPr>
            <w:r w:rsidRPr="00A031F7">
              <w:rPr>
                <w:sz w:val="20"/>
                <w:szCs w:val="20"/>
              </w:rPr>
              <w:t xml:space="preserve">Do not work alone and make sure a responsible contact knows where you are at all times </w:t>
            </w:r>
          </w:p>
        </w:tc>
        <w:tc>
          <w:tcPr>
            <w:tcW w:w="1418" w:type="dxa"/>
          </w:tcPr>
          <w:p w14:paraId="0051ED66" w14:textId="4041AEC4" w:rsidR="004D5D3E" w:rsidRPr="004D5D3E" w:rsidRDefault="004D5D3E" w:rsidP="004D5D3E">
            <w:pPr>
              <w:rPr>
                <w:sz w:val="20"/>
                <w:szCs w:val="20"/>
              </w:rPr>
            </w:pPr>
          </w:p>
        </w:tc>
      </w:tr>
      <w:tr w:rsidR="004D5D3E" w14:paraId="3CACC07A" w14:textId="77777777" w:rsidTr="004D5D3E">
        <w:tc>
          <w:tcPr>
            <w:tcW w:w="1624" w:type="dxa"/>
            <w:shd w:val="clear" w:color="auto" w:fill="D5DCE4" w:themeFill="text2" w:themeFillTint="33"/>
          </w:tcPr>
          <w:p w14:paraId="2B590711" w14:textId="77777777" w:rsidR="004D5D3E" w:rsidRDefault="004D5D3E" w:rsidP="004D5D3E">
            <w:r>
              <w:lastRenderedPageBreak/>
              <w:t xml:space="preserve">Road and Vehicles </w:t>
            </w:r>
          </w:p>
        </w:tc>
        <w:tc>
          <w:tcPr>
            <w:tcW w:w="2072" w:type="dxa"/>
            <w:shd w:val="clear" w:color="auto" w:fill="D5DCE4" w:themeFill="text2" w:themeFillTint="33"/>
          </w:tcPr>
          <w:p w14:paraId="1170F0F1" w14:textId="6CE6BF19" w:rsidR="004D5D3E" w:rsidRPr="004E375A" w:rsidRDefault="004D5D3E" w:rsidP="004D5D3E">
            <w:pPr>
              <w:rPr>
                <w:sz w:val="20"/>
                <w:szCs w:val="20"/>
              </w:rPr>
            </w:pPr>
            <w:r>
              <w:rPr>
                <w:sz w:val="20"/>
                <w:szCs w:val="20"/>
              </w:rPr>
              <w:t xml:space="preserve">Collision </w:t>
            </w:r>
          </w:p>
        </w:tc>
        <w:tc>
          <w:tcPr>
            <w:tcW w:w="7781" w:type="dxa"/>
            <w:gridSpan w:val="3"/>
          </w:tcPr>
          <w:p w14:paraId="075C3028" w14:textId="77777777" w:rsidR="004D5D3E" w:rsidRDefault="004D5D3E" w:rsidP="004D5D3E">
            <w:pPr>
              <w:pStyle w:val="ListParagraph"/>
              <w:numPr>
                <w:ilvl w:val="0"/>
                <w:numId w:val="1"/>
              </w:numPr>
              <w:rPr>
                <w:sz w:val="20"/>
                <w:szCs w:val="20"/>
              </w:rPr>
            </w:pPr>
            <w:r>
              <w:rPr>
                <w:sz w:val="20"/>
                <w:szCs w:val="20"/>
              </w:rPr>
              <w:t>Lone working is not permitted – work in pairs</w:t>
            </w:r>
          </w:p>
          <w:p w14:paraId="76B01D5C" w14:textId="77777777" w:rsidR="004D5D3E" w:rsidRDefault="004D5D3E" w:rsidP="004D5D3E">
            <w:pPr>
              <w:pStyle w:val="ListParagraph"/>
              <w:numPr>
                <w:ilvl w:val="0"/>
                <w:numId w:val="1"/>
              </w:numPr>
              <w:rPr>
                <w:sz w:val="20"/>
                <w:szCs w:val="20"/>
              </w:rPr>
            </w:pPr>
            <w:r>
              <w:rPr>
                <w:sz w:val="20"/>
                <w:szCs w:val="20"/>
              </w:rPr>
              <w:t>If working (management/control) or surveying along a public road wear Hi-Viz clothing to the highway’s standard</w:t>
            </w:r>
          </w:p>
          <w:p w14:paraId="5D63406A" w14:textId="77777777" w:rsidR="004D5D3E" w:rsidRDefault="004D5D3E" w:rsidP="004D5D3E">
            <w:pPr>
              <w:pStyle w:val="ListParagraph"/>
              <w:numPr>
                <w:ilvl w:val="0"/>
                <w:numId w:val="1"/>
              </w:numPr>
              <w:rPr>
                <w:sz w:val="20"/>
                <w:szCs w:val="20"/>
              </w:rPr>
            </w:pPr>
            <w:r>
              <w:rPr>
                <w:sz w:val="20"/>
                <w:szCs w:val="20"/>
              </w:rPr>
              <w:t xml:space="preserve">Do not listen to audio devices or wear headphones </w:t>
            </w:r>
          </w:p>
          <w:p w14:paraId="43AB1539" w14:textId="77777777" w:rsidR="004D5D3E" w:rsidRDefault="004D5D3E" w:rsidP="004D5D3E">
            <w:pPr>
              <w:pStyle w:val="ListParagraph"/>
              <w:numPr>
                <w:ilvl w:val="0"/>
                <w:numId w:val="1"/>
              </w:numPr>
              <w:rPr>
                <w:sz w:val="20"/>
                <w:szCs w:val="20"/>
              </w:rPr>
            </w:pPr>
            <w:r>
              <w:rPr>
                <w:sz w:val="20"/>
                <w:szCs w:val="20"/>
              </w:rPr>
              <w:t xml:space="preserve">Be vigilant when crossing and working on the edge of the road </w:t>
            </w:r>
          </w:p>
          <w:p w14:paraId="155A0912" w14:textId="77777777" w:rsidR="004D5D3E" w:rsidRDefault="004D5D3E" w:rsidP="004D5D3E">
            <w:pPr>
              <w:pStyle w:val="ListParagraph"/>
              <w:numPr>
                <w:ilvl w:val="0"/>
                <w:numId w:val="1"/>
              </w:numPr>
              <w:rPr>
                <w:sz w:val="20"/>
                <w:szCs w:val="20"/>
              </w:rPr>
            </w:pPr>
            <w:r>
              <w:rPr>
                <w:sz w:val="20"/>
                <w:szCs w:val="20"/>
              </w:rPr>
              <w:t xml:space="preserve">Park safely </w:t>
            </w:r>
          </w:p>
          <w:p w14:paraId="4C93126C" w14:textId="77777777" w:rsidR="00A031F7" w:rsidRDefault="004D5D3E" w:rsidP="004D5D3E">
            <w:pPr>
              <w:pStyle w:val="ListParagraph"/>
              <w:numPr>
                <w:ilvl w:val="0"/>
                <w:numId w:val="1"/>
              </w:numPr>
              <w:rPr>
                <w:sz w:val="20"/>
                <w:szCs w:val="20"/>
              </w:rPr>
            </w:pPr>
            <w:r w:rsidRPr="004E375A">
              <w:rPr>
                <w:sz w:val="20"/>
                <w:szCs w:val="20"/>
              </w:rPr>
              <w:t xml:space="preserve">Ensure at least one vehicle is available when working with groups on site, this should be parked so it can be easily driven off the site </w:t>
            </w:r>
          </w:p>
          <w:p w14:paraId="34D81841" w14:textId="7E137C43" w:rsidR="004D5D3E" w:rsidRPr="00A031F7" w:rsidRDefault="004D5D3E" w:rsidP="004D5D3E">
            <w:pPr>
              <w:pStyle w:val="ListParagraph"/>
              <w:numPr>
                <w:ilvl w:val="0"/>
                <w:numId w:val="1"/>
              </w:numPr>
              <w:rPr>
                <w:sz w:val="20"/>
                <w:szCs w:val="20"/>
              </w:rPr>
            </w:pPr>
            <w:r w:rsidRPr="00A031F7">
              <w:rPr>
                <w:sz w:val="20"/>
                <w:szCs w:val="20"/>
              </w:rPr>
              <w:t xml:space="preserve">Vehicles should be parked at least 25m from any fire site </w:t>
            </w:r>
          </w:p>
        </w:tc>
        <w:tc>
          <w:tcPr>
            <w:tcW w:w="1418" w:type="dxa"/>
          </w:tcPr>
          <w:p w14:paraId="6127531F" w14:textId="3EE53484" w:rsidR="004D5D3E" w:rsidRPr="004D5D3E" w:rsidRDefault="004D5D3E" w:rsidP="004D5D3E">
            <w:pPr>
              <w:rPr>
                <w:sz w:val="20"/>
                <w:szCs w:val="20"/>
              </w:rPr>
            </w:pPr>
          </w:p>
        </w:tc>
      </w:tr>
      <w:tr w:rsidR="004D5D3E" w14:paraId="000A2630" w14:textId="77777777" w:rsidTr="004D5D3E">
        <w:tc>
          <w:tcPr>
            <w:tcW w:w="1624" w:type="dxa"/>
            <w:shd w:val="clear" w:color="auto" w:fill="D5DCE4" w:themeFill="text2" w:themeFillTint="33"/>
          </w:tcPr>
          <w:p w14:paraId="21D5C673" w14:textId="77777777" w:rsidR="004D5D3E" w:rsidRDefault="004D5D3E" w:rsidP="004D5D3E">
            <w:r>
              <w:t xml:space="preserve">Stings, bites and ticks </w:t>
            </w:r>
          </w:p>
        </w:tc>
        <w:tc>
          <w:tcPr>
            <w:tcW w:w="2072" w:type="dxa"/>
            <w:shd w:val="clear" w:color="auto" w:fill="D5DCE4" w:themeFill="text2" w:themeFillTint="33"/>
          </w:tcPr>
          <w:p w14:paraId="66A35149" w14:textId="77777777" w:rsidR="004D5D3E" w:rsidRDefault="004D5D3E" w:rsidP="004D5D3E">
            <w:pPr>
              <w:rPr>
                <w:sz w:val="20"/>
                <w:szCs w:val="20"/>
              </w:rPr>
            </w:pPr>
            <w:r>
              <w:rPr>
                <w:sz w:val="20"/>
                <w:szCs w:val="20"/>
              </w:rPr>
              <w:t xml:space="preserve">Diseases, allergic reaction </w:t>
            </w:r>
          </w:p>
          <w:p w14:paraId="175A4134" w14:textId="77777777" w:rsidR="004D5D3E" w:rsidRDefault="004D5D3E" w:rsidP="004D5D3E">
            <w:pPr>
              <w:rPr>
                <w:sz w:val="20"/>
                <w:szCs w:val="20"/>
              </w:rPr>
            </w:pPr>
          </w:p>
          <w:p w14:paraId="212B00D9" w14:textId="5AA6299F" w:rsidR="004D5D3E" w:rsidRPr="004E375A" w:rsidRDefault="004D5D3E" w:rsidP="004D5D3E">
            <w:pPr>
              <w:rPr>
                <w:sz w:val="20"/>
                <w:szCs w:val="20"/>
              </w:rPr>
            </w:pPr>
            <w:r>
              <w:rPr>
                <w:sz w:val="20"/>
                <w:szCs w:val="20"/>
              </w:rPr>
              <w:t xml:space="preserve">Transmission of Lyme disease </w:t>
            </w:r>
          </w:p>
        </w:tc>
        <w:tc>
          <w:tcPr>
            <w:tcW w:w="7781" w:type="dxa"/>
            <w:gridSpan w:val="3"/>
          </w:tcPr>
          <w:p w14:paraId="52AB70DD" w14:textId="77777777" w:rsidR="004D5D3E" w:rsidRDefault="004D5D3E" w:rsidP="004D5D3E">
            <w:pPr>
              <w:pStyle w:val="ListParagraph"/>
              <w:numPr>
                <w:ilvl w:val="0"/>
                <w:numId w:val="2"/>
              </w:numPr>
              <w:rPr>
                <w:sz w:val="20"/>
                <w:szCs w:val="20"/>
              </w:rPr>
            </w:pPr>
            <w:r>
              <w:rPr>
                <w:sz w:val="20"/>
                <w:szCs w:val="20"/>
              </w:rPr>
              <w:t xml:space="preserve">If known allergy to stings take the appropriate medication on site </w:t>
            </w:r>
          </w:p>
          <w:p w14:paraId="1615B457" w14:textId="77777777" w:rsidR="004D5D3E" w:rsidRDefault="004D5D3E" w:rsidP="004D5D3E">
            <w:pPr>
              <w:pStyle w:val="ListParagraph"/>
              <w:numPr>
                <w:ilvl w:val="0"/>
                <w:numId w:val="2"/>
              </w:numPr>
              <w:rPr>
                <w:sz w:val="20"/>
                <w:szCs w:val="20"/>
              </w:rPr>
            </w:pPr>
            <w:r>
              <w:rPr>
                <w:sz w:val="20"/>
                <w:szCs w:val="20"/>
              </w:rPr>
              <w:t xml:space="preserve">If feeling unwell after a site visit seek medical attention </w:t>
            </w:r>
          </w:p>
          <w:p w14:paraId="7C5BBBD7" w14:textId="77777777" w:rsidR="00A031F7" w:rsidRDefault="004D5D3E" w:rsidP="004D5D3E">
            <w:pPr>
              <w:pStyle w:val="ListParagraph"/>
              <w:numPr>
                <w:ilvl w:val="0"/>
                <w:numId w:val="2"/>
              </w:numPr>
              <w:rPr>
                <w:sz w:val="20"/>
                <w:szCs w:val="20"/>
              </w:rPr>
            </w:pPr>
            <w:r w:rsidRPr="007501D8">
              <w:rPr>
                <w:sz w:val="20"/>
                <w:szCs w:val="20"/>
              </w:rPr>
              <w:t xml:space="preserve">Be aware of ticks (e.g. </w:t>
            </w:r>
            <w:hyperlink r:id="rId10" w:history="1">
              <w:r w:rsidRPr="0005106B">
                <w:rPr>
                  <w:rStyle w:val="Hyperlink"/>
                  <w:sz w:val="20"/>
                  <w:szCs w:val="20"/>
                </w:rPr>
                <w:t>BADA-UK</w:t>
              </w:r>
            </w:hyperlink>
            <w:r w:rsidRPr="007501D8">
              <w:rPr>
                <w:sz w:val="20"/>
                <w:szCs w:val="20"/>
              </w:rPr>
              <w:t xml:space="preserve">) and take precautions in the field - </w:t>
            </w:r>
            <w:r>
              <w:rPr>
                <w:sz w:val="20"/>
                <w:szCs w:val="20"/>
              </w:rPr>
              <w:t>w</w:t>
            </w:r>
            <w:r w:rsidRPr="007501D8">
              <w:rPr>
                <w:sz w:val="20"/>
                <w:szCs w:val="20"/>
              </w:rPr>
              <w:t xml:space="preserve">ear long trousers and long sleeves, use insect repellent and avoid brushing through tall vegetation </w:t>
            </w:r>
          </w:p>
          <w:p w14:paraId="09CC3ADC" w14:textId="6954FC30" w:rsidR="004D5D3E" w:rsidRPr="00A031F7" w:rsidRDefault="004D5D3E" w:rsidP="004D5D3E">
            <w:pPr>
              <w:pStyle w:val="ListParagraph"/>
              <w:numPr>
                <w:ilvl w:val="0"/>
                <w:numId w:val="2"/>
              </w:numPr>
              <w:rPr>
                <w:sz w:val="20"/>
                <w:szCs w:val="20"/>
              </w:rPr>
            </w:pPr>
            <w:r w:rsidRPr="00A031F7">
              <w:rPr>
                <w:sz w:val="20"/>
                <w:szCs w:val="20"/>
              </w:rPr>
              <w:t xml:space="preserve">Check clothing for ticks and consult a doctor in the event of a tick bite </w:t>
            </w:r>
          </w:p>
        </w:tc>
        <w:tc>
          <w:tcPr>
            <w:tcW w:w="1418" w:type="dxa"/>
          </w:tcPr>
          <w:p w14:paraId="7AFABBF9" w14:textId="511676D7" w:rsidR="004D5D3E" w:rsidRPr="004D5D3E" w:rsidRDefault="004D5D3E" w:rsidP="004D5D3E">
            <w:pPr>
              <w:rPr>
                <w:sz w:val="20"/>
                <w:szCs w:val="20"/>
              </w:rPr>
            </w:pPr>
          </w:p>
        </w:tc>
      </w:tr>
      <w:tr w:rsidR="004D5D3E" w14:paraId="223E2F45" w14:textId="77777777" w:rsidTr="004D5D3E">
        <w:tc>
          <w:tcPr>
            <w:tcW w:w="1624" w:type="dxa"/>
            <w:shd w:val="clear" w:color="auto" w:fill="D5DCE4" w:themeFill="text2" w:themeFillTint="33"/>
          </w:tcPr>
          <w:p w14:paraId="3B6A61BF" w14:textId="679B9AB5" w:rsidR="004D5D3E" w:rsidRDefault="00FC2E40" w:rsidP="004D5D3E">
            <w:r>
              <w:t>Livest</w:t>
            </w:r>
            <w:r w:rsidR="004D5D3E">
              <w:t xml:space="preserve">ock and dogs  </w:t>
            </w:r>
          </w:p>
        </w:tc>
        <w:tc>
          <w:tcPr>
            <w:tcW w:w="2072" w:type="dxa"/>
            <w:shd w:val="clear" w:color="auto" w:fill="D5DCE4" w:themeFill="text2" w:themeFillTint="33"/>
          </w:tcPr>
          <w:p w14:paraId="7B34B7F2" w14:textId="75F3CD9A" w:rsidR="004D5D3E" w:rsidRDefault="004D5D3E" w:rsidP="004D5D3E">
            <w:pPr>
              <w:rPr>
                <w:sz w:val="20"/>
                <w:szCs w:val="20"/>
              </w:rPr>
            </w:pPr>
            <w:r>
              <w:rPr>
                <w:sz w:val="20"/>
                <w:szCs w:val="20"/>
              </w:rPr>
              <w:t xml:space="preserve">Physical injury, trampling, bites, lacerations and disease </w:t>
            </w:r>
          </w:p>
        </w:tc>
        <w:tc>
          <w:tcPr>
            <w:tcW w:w="7781" w:type="dxa"/>
            <w:gridSpan w:val="3"/>
          </w:tcPr>
          <w:p w14:paraId="5BE99546" w14:textId="77777777" w:rsidR="004D5D3E" w:rsidRDefault="004D5D3E" w:rsidP="004D5D3E">
            <w:pPr>
              <w:pStyle w:val="ListParagraph"/>
              <w:numPr>
                <w:ilvl w:val="0"/>
                <w:numId w:val="2"/>
              </w:numPr>
              <w:rPr>
                <w:sz w:val="20"/>
                <w:szCs w:val="20"/>
              </w:rPr>
            </w:pPr>
            <w:r>
              <w:rPr>
                <w:sz w:val="20"/>
                <w:szCs w:val="20"/>
              </w:rPr>
              <w:t xml:space="preserve">Be aware of stock behaviour, if in doubt leave site </w:t>
            </w:r>
          </w:p>
          <w:p w14:paraId="2B10920C" w14:textId="77777777" w:rsidR="004D5D3E" w:rsidRDefault="004D5D3E" w:rsidP="004D5D3E">
            <w:pPr>
              <w:pStyle w:val="ListParagraph"/>
              <w:numPr>
                <w:ilvl w:val="0"/>
                <w:numId w:val="2"/>
              </w:numPr>
              <w:rPr>
                <w:sz w:val="20"/>
                <w:szCs w:val="20"/>
              </w:rPr>
            </w:pPr>
            <w:r>
              <w:rPr>
                <w:sz w:val="20"/>
                <w:szCs w:val="20"/>
              </w:rPr>
              <w:t xml:space="preserve">Do not take dogs onto site with stock </w:t>
            </w:r>
          </w:p>
          <w:p w14:paraId="20922B65" w14:textId="77777777" w:rsidR="00A031F7" w:rsidRDefault="004D5D3E" w:rsidP="004D5D3E">
            <w:pPr>
              <w:pStyle w:val="ListParagraph"/>
              <w:numPr>
                <w:ilvl w:val="0"/>
                <w:numId w:val="2"/>
              </w:numPr>
              <w:rPr>
                <w:sz w:val="20"/>
                <w:szCs w:val="20"/>
              </w:rPr>
            </w:pPr>
            <w:r>
              <w:rPr>
                <w:sz w:val="20"/>
                <w:szCs w:val="20"/>
              </w:rPr>
              <w:t xml:space="preserve">Be wary of dogs off lead </w:t>
            </w:r>
          </w:p>
          <w:p w14:paraId="3081BDC5" w14:textId="2034B1B5" w:rsidR="004D5D3E" w:rsidRPr="00A031F7" w:rsidRDefault="004D5D3E" w:rsidP="004D5D3E">
            <w:pPr>
              <w:pStyle w:val="ListParagraph"/>
              <w:numPr>
                <w:ilvl w:val="0"/>
                <w:numId w:val="2"/>
              </w:numPr>
              <w:rPr>
                <w:sz w:val="20"/>
                <w:szCs w:val="20"/>
              </w:rPr>
            </w:pPr>
            <w:r w:rsidRPr="00A031F7">
              <w:rPr>
                <w:sz w:val="20"/>
                <w:szCs w:val="20"/>
              </w:rPr>
              <w:t xml:space="preserve">Disinfect any bites and seek medical attention </w:t>
            </w:r>
          </w:p>
        </w:tc>
        <w:tc>
          <w:tcPr>
            <w:tcW w:w="1418" w:type="dxa"/>
          </w:tcPr>
          <w:p w14:paraId="7C59F5F8" w14:textId="53918A4C" w:rsidR="004D5D3E" w:rsidRPr="004D5D3E" w:rsidRDefault="004D5D3E" w:rsidP="004D5D3E">
            <w:pPr>
              <w:rPr>
                <w:sz w:val="20"/>
                <w:szCs w:val="20"/>
              </w:rPr>
            </w:pPr>
          </w:p>
        </w:tc>
      </w:tr>
      <w:tr w:rsidR="004D5D3E" w14:paraId="605643BD" w14:textId="77777777" w:rsidTr="004D5D3E">
        <w:tc>
          <w:tcPr>
            <w:tcW w:w="1624" w:type="dxa"/>
            <w:shd w:val="clear" w:color="auto" w:fill="D5DCE4" w:themeFill="text2" w:themeFillTint="33"/>
          </w:tcPr>
          <w:p w14:paraId="2067B41D" w14:textId="77777777" w:rsidR="004D5D3E" w:rsidRDefault="004D5D3E" w:rsidP="004D5D3E">
            <w:r>
              <w:t xml:space="preserve">Ponds, rivers and deep water </w:t>
            </w:r>
          </w:p>
        </w:tc>
        <w:tc>
          <w:tcPr>
            <w:tcW w:w="2072" w:type="dxa"/>
            <w:shd w:val="clear" w:color="auto" w:fill="D5DCE4" w:themeFill="text2" w:themeFillTint="33"/>
          </w:tcPr>
          <w:p w14:paraId="636135F9" w14:textId="77777777" w:rsidR="004D5D3E" w:rsidRDefault="004D5D3E" w:rsidP="004D5D3E">
            <w:pPr>
              <w:rPr>
                <w:sz w:val="20"/>
                <w:szCs w:val="20"/>
              </w:rPr>
            </w:pPr>
            <w:r>
              <w:rPr>
                <w:sz w:val="20"/>
                <w:szCs w:val="20"/>
              </w:rPr>
              <w:t xml:space="preserve">Pond water may contain bacterial that may cause disease (e.g. </w:t>
            </w:r>
            <w:proofErr w:type="spellStart"/>
            <w:r w:rsidRPr="0005106B">
              <w:rPr>
                <w:i/>
                <w:sz w:val="20"/>
                <w:szCs w:val="20"/>
              </w:rPr>
              <w:t>Leptospirosisl</w:t>
            </w:r>
            <w:proofErr w:type="spellEnd"/>
            <w:r>
              <w:rPr>
                <w:sz w:val="20"/>
                <w:szCs w:val="20"/>
              </w:rPr>
              <w:t xml:space="preserve"> Weil’s disease)</w:t>
            </w:r>
          </w:p>
          <w:p w14:paraId="45758A9D" w14:textId="63473BB8" w:rsidR="004D5D3E" w:rsidRPr="004E375A" w:rsidRDefault="004D5D3E" w:rsidP="004D5D3E">
            <w:pPr>
              <w:rPr>
                <w:sz w:val="20"/>
                <w:szCs w:val="20"/>
              </w:rPr>
            </w:pPr>
            <w:r>
              <w:rPr>
                <w:sz w:val="20"/>
                <w:szCs w:val="20"/>
              </w:rPr>
              <w:t xml:space="preserve">Drowning </w:t>
            </w:r>
          </w:p>
        </w:tc>
        <w:tc>
          <w:tcPr>
            <w:tcW w:w="7781" w:type="dxa"/>
            <w:gridSpan w:val="3"/>
          </w:tcPr>
          <w:p w14:paraId="56E042B3" w14:textId="77777777" w:rsidR="004D5D3E" w:rsidRDefault="004D5D3E" w:rsidP="004D5D3E">
            <w:pPr>
              <w:pStyle w:val="ListParagraph"/>
              <w:numPr>
                <w:ilvl w:val="0"/>
                <w:numId w:val="4"/>
              </w:numPr>
              <w:rPr>
                <w:sz w:val="20"/>
                <w:szCs w:val="20"/>
              </w:rPr>
            </w:pPr>
            <w:r>
              <w:rPr>
                <w:sz w:val="20"/>
                <w:szCs w:val="20"/>
              </w:rPr>
              <w:t xml:space="preserve">Treat all pond water as potentially pathogenic </w:t>
            </w:r>
          </w:p>
          <w:p w14:paraId="746BA8F6" w14:textId="77777777" w:rsidR="004D5D3E" w:rsidRDefault="004D5D3E" w:rsidP="004D5D3E">
            <w:pPr>
              <w:pStyle w:val="ListParagraph"/>
              <w:numPr>
                <w:ilvl w:val="0"/>
                <w:numId w:val="4"/>
              </w:numPr>
              <w:rPr>
                <w:sz w:val="20"/>
                <w:szCs w:val="20"/>
              </w:rPr>
            </w:pPr>
            <w:r>
              <w:rPr>
                <w:sz w:val="20"/>
                <w:szCs w:val="20"/>
              </w:rPr>
              <w:t xml:space="preserve">Do not ingest or expose cuts on skin to water </w:t>
            </w:r>
          </w:p>
          <w:p w14:paraId="613DE0B3" w14:textId="77777777" w:rsidR="004D5D3E" w:rsidRDefault="004D5D3E" w:rsidP="004D5D3E">
            <w:pPr>
              <w:pStyle w:val="ListParagraph"/>
              <w:numPr>
                <w:ilvl w:val="0"/>
                <w:numId w:val="4"/>
              </w:numPr>
              <w:rPr>
                <w:sz w:val="20"/>
                <w:szCs w:val="20"/>
              </w:rPr>
            </w:pPr>
            <w:r>
              <w:rPr>
                <w:sz w:val="20"/>
                <w:szCs w:val="20"/>
              </w:rPr>
              <w:t xml:space="preserve">Wash hands after immersion in pond water, and especially prior to eating </w:t>
            </w:r>
          </w:p>
          <w:p w14:paraId="1DE20C45" w14:textId="77777777" w:rsidR="004D5D3E" w:rsidRDefault="004D5D3E" w:rsidP="004D5D3E">
            <w:pPr>
              <w:pStyle w:val="ListParagraph"/>
              <w:numPr>
                <w:ilvl w:val="0"/>
                <w:numId w:val="4"/>
              </w:numPr>
              <w:rPr>
                <w:sz w:val="20"/>
                <w:szCs w:val="20"/>
              </w:rPr>
            </w:pPr>
            <w:r>
              <w:rPr>
                <w:sz w:val="20"/>
                <w:szCs w:val="20"/>
              </w:rPr>
              <w:t xml:space="preserve">If feeling unwell after accidental ingestion or contact with an open wound seek medical attention  </w:t>
            </w:r>
          </w:p>
          <w:p w14:paraId="03FD735C" w14:textId="77777777" w:rsidR="004D5D3E" w:rsidRDefault="004D5D3E" w:rsidP="004D5D3E">
            <w:pPr>
              <w:pStyle w:val="ListParagraph"/>
              <w:numPr>
                <w:ilvl w:val="0"/>
                <w:numId w:val="4"/>
              </w:numPr>
              <w:rPr>
                <w:sz w:val="20"/>
                <w:szCs w:val="20"/>
              </w:rPr>
            </w:pPr>
            <w:r>
              <w:rPr>
                <w:sz w:val="20"/>
                <w:szCs w:val="20"/>
              </w:rPr>
              <w:t xml:space="preserve">Lone working is not permitted – work in pairs </w:t>
            </w:r>
          </w:p>
          <w:p w14:paraId="0D53F19F" w14:textId="77777777" w:rsidR="00A031F7" w:rsidRDefault="004D5D3E" w:rsidP="004D5D3E">
            <w:pPr>
              <w:pStyle w:val="ListParagraph"/>
              <w:numPr>
                <w:ilvl w:val="0"/>
                <w:numId w:val="4"/>
              </w:numPr>
              <w:rPr>
                <w:sz w:val="20"/>
                <w:szCs w:val="20"/>
              </w:rPr>
            </w:pPr>
            <w:r>
              <w:rPr>
                <w:sz w:val="20"/>
                <w:szCs w:val="20"/>
              </w:rPr>
              <w:t xml:space="preserve">Take extra care when near water bodies and risk assess points of entry and exit </w:t>
            </w:r>
          </w:p>
          <w:p w14:paraId="4953747D" w14:textId="44ABC93D" w:rsidR="004D5D3E" w:rsidRPr="00A031F7" w:rsidRDefault="004D5D3E" w:rsidP="004D5D3E">
            <w:pPr>
              <w:pStyle w:val="ListParagraph"/>
              <w:numPr>
                <w:ilvl w:val="0"/>
                <w:numId w:val="4"/>
              </w:numPr>
              <w:rPr>
                <w:sz w:val="20"/>
                <w:szCs w:val="20"/>
              </w:rPr>
            </w:pPr>
            <w:r w:rsidRPr="00A031F7">
              <w:rPr>
                <w:sz w:val="20"/>
                <w:szCs w:val="20"/>
              </w:rPr>
              <w:t xml:space="preserve">Take a throw-rope when working near water </w:t>
            </w:r>
          </w:p>
        </w:tc>
        <w:tc>
          <w:tcPr>
            <w:tcW w:w="1418" w:type="dxa"/>
          </w:tcPr>
          <w:p w14:paraId="21A8B5E1" w14:textId="4E7B63F3" w:rsidR="004D5D3E" w:rsidRPr="004D5D3E" w:rsidRDefault="004D5D3E" w:rsidP="004D5D3E">
            <w:pPr>
              <w:rPr>
                <w:sz w:val="20"/>
                <w:szCs w:val="20"/>
              </w:rPr>
            </w:pPr>
          </w:p>
        </w:tc>
      </w:tr>
      <w:tr w:rsidR="004D5D3E" w14:paraId="276B588C" w14:textId="77777777" w:rsidTr="004D5D3E">
        <w:tc>
          <w:tcPr>
            <w:tcW w:w="1624" w:type="dxa"/>
            <w:shd w:val="clear" w:color="auto" w:fill="D5DCE4" w:themeFill="text2" w:themeFillTint="33"/>
          </w:tcPr>
          <w:p w14:paraId="6871A30B" w14:textId="611A7CA6" w:rsidR="004D5D3E" w:rsidRDefault="004D5D3E" w:rsidP="004D5D3E">
            <w:r>
              <w:t xml:space="preserve">Weather and temperature, and terrain </w:t>
            </w:r>
          </w:p>
        </w:tc>
        <w:tc>
          <w:tcPr>
            <w:tcW w:w="2072" w:type="dxa"/>
            <w:shd w:val="clear" w:color="auto" w:fill="D5DCE4" w:themeFill="text2" w:themeFillTint="33"/>
          </w:tcPr>
          <w:p w14:paraId="54E8851C" w14:textId="78795C24" w:rsidR="004D5D3E" w:rsidRDefault="004D5D3E" w:rsidP="004D5D3E">
            <w:pPr>
              <w:rPr>
                <w:sz w:val="20"/>
                <w:szCs w:val="20"/>
              </w:rPr>
            </w:pPr>
            <w:r>
              <w:rPr>
                <w:sz w:val="20"/>
                <w:szCs w:val="20"/>
              </w:rPr>
              <w:t xml:space="preserve">Hypothermia </w:t>
            </w:r>
          </w:p>
          <w:p w14:paraId="1D2362AD" w14:textId="14A3C8EE" w:rsidR="004D5D3E" w:rsidRDefault="004D5D3E" w:rsidP="004D5D3E">
            <w:pPr>
              <w:rPr>
                <w:sz w:val="20"/>
                <w:szCs w:val="20"/>
              </w:rPr>
            </w:pPr>
            <w:r>
              <w:rPr>
                <w:sz w:val="20"/>
                <w:szCs w:val="20"/>
              </w:rPr>
              <w:t xml:space="preserve">Sun burn </w:t>
            </w:r>
          </w:p>
          <w:p w14:paraId="6A60136C" w14:textId="6EC39F9D" w:rsidR="004D5D3E" w:rsidRDefault="004D5D3E" w:rsidP="004D5D3E">
            <w:pPr>
              <w:rPr>
                <w:sz w:val="20"/>
                <w:szCs w:val="20"/>
              </w:rPr>
            </w:pPr>
            <w:r>
              <w:rPr>
                <w:sz w:val="20"/>
                <w:szCs w:val="20"/>
              </w:rPr>
              <w:t xml:space="preserve">Exhaustion </w:t>
            </w:r>
          </w:p>
          <w:p w14:paraId="61CF4D02" w14:textId="00900268" w:rsidR="004D5D3E" w:rsidRDefault="004D5D3E" w:rsidP="004D5D3E">
            <w:pPr>
              <w:rPr>
                <w:sz w:val="20"/>
                <w:szCs w:val="20"/>
              </w:rPr>
            </w:pPr>
            <w:r>
              <w:rPr>
                <w:sz w:val="20"/>
                <w:szCs w:val="20"/>
              </w:rPr>
              <w:t xml:space="preserve">Dehydration </w:t>
            </w:r>
          </w:p>
          <w:p w14:paraId="6A88C0B9" w14:textId="51B9139D" w:rsidR="004D5D3E" w:rsidRPr="004E375A" w:rsidRDefault="004D5D3E" w:rsidP="004D5D3E">
            <w:pPr>
              <w:rPr>
                <w:sz w:val="20"/>
                <w:szCs w:val="20"/>
              </w:rPr>
            </w:pPr>
            <w:r>
              <w:rPr>
                <w:sz w:val="20"/>
                <w:szCs w:val="20"/>
              </w:rPr>
              <w:t xml:space="preserve"> </w:t>
            </w:r>
          </w:p>
        </w:tc>
        <w:tc>
          <w:tcPr>
            <w:tcW w:w="7781" w:type="dxa"/>
            <w:gridSpan w:val="3"/>
          </w:tcPr>
          <w:p w14:paraId="1EC766FE" w14:textId="77777777" w:rsidR="004D5D3E" w:rsidRDefault="004D5D3E" w:rsidP="004D5D3E">
            <w:pPr>
              <w:pStyle w:val="ListParagraph"/>
              <w:numPr>
                <w:ilvl w:val="0"/>
                <w:numId w:val="5"/>
              </w:numPr>
              <w:rPr>
                <w:sz w:val="20"/>
                <w:szCs w:val="20"/>
              </w:rPr>
            </w:pPr>
            <w:r>
              <w:rPr>
                <w:sz w:val="20"/>
                <w:szCs w:val="20"/>
              </w:rPr>
              <w:t xml:space="preserve">Wear appropriate clothing </w:t>
            </w:r>
          </w:p>
          <w:p w14:paraId="62C6CF5A" w14:textId="77777777" w:rsidR="004D5D3E" w:rsidRDefault="004D5D3E" w:rsidP="004D5D3E">
            <w:pPr>
              <w:pStyle w:val="ListParagraph"/>
              <w:numPr>
                <w:ilvl w:val="0"/>
                <w:numId w:val="5"/>
              </w:numPr>
              <w:rPr>
                <w:sz w:val="20"/>
                <w:szCs w:val="20"/>
              </w:rPr>
            </w:pPr>
            <w:r>
              <w:rPr>
                <w:sz w:val="20"/>
                <w:szCs w:val="20"/>
              </w:rPr>
              <w:t xml:space="preserve">Inform group leader if feeling cold </w:t>
            </w:r>
          </w:p>
          <w:p w14:paraId="000D8891" w14:textId="77777777" w:rsidR="004D5D3E" w:rsidRDefault="004D5D3E" w:rsidP="004D5D3E">
            <w:pPr>
              <w:pStyle w:val="ListParagraph"/>
              <w:numPr>
                <w:ilvl w:val="0"/>
                <w:numId w:val="5"/>
              </w:numPr>
              <w:rPr>
                <w:sz w:val="20"/>
                <w:szCs w:val="20"/>
              </w:rPr>
            </w:pPr>
            <w:r>
              <w:rPr>
                <w:sz w:val="20"/>
                <w:szCs w:val="20"/>
              </w:rPr>
              <w:t>Where appropriate use sunscreen and wear a hat</w:t>
            </w:r>
          </w:p>
          <w:p w14:paraId="14F2A7FF" w14:textId="77777777" w:rsidR="00A031F7" w:rsidRDefault="004D5D3E" w:rsidP="004D5D3E">
            <w:pPr>
              <w:pStyle w:val="ListParagraph"/>
              <w:numPr>
                <w:ilvl w:val="0"/>
                <w:numId w:val="5"/>
              </w:numPr>
              <w:rPr>
                <w:sz w:val="20"/>
                <w:szCs w:val="20"/>
              </w:rPr>
            </w:pPr>
            <w:r>
              <w:rPr>
                <w:sz w:val="20"/>
                <w:szCs w:val="20"/>
              </w:rPr>
              <w:t xml:space="preserve">Avoid midday sun if possible </w:t>
            </w:r>
          </w:p>
          <w:p w14:paraId="1B567058" w14:textId="7FFFD746" w:rsidR="004D5D3E" w:rsidRPr="00A031F7" w:rsidRDefault="004D5D3E" w:rsidP="004D5D3E">
            <w:pPr>
              <w:pStyle w:val="ListParagraph"/>
              <w:numPr>
                <w:ilvl w:val="0"/>
                <w:numId w:val="5"/>
              </w:numPr>
              <w:rPr>
                <w:sz w:val="20"/>
                <w:szCs w:val="20"/>
              </w:rPr>
            </w:pPr>
            <w:r w:rsidRPr="00A031F7">
              <w:rPr>
                <w:sz w:val="20"/>
                <w:szCs w:val="20"/>
              </w:rPr>
              <w:t xml:space="preserve">Walking through difficult terrain may cause extra fatigue in hot weather – do not rush and drink plenty of water  </w:t>
            </w:r>
          </w:p>
        </w:tc>
        <w:tc>
          <w:tcPr>
            <w:tcW w:w="1418" w:type="dxa"/>
          </w:tcPr>
          <w:p w14:paraId="5E20B277" w14:textId="055CDE85" w:rsidR="004D5D3E" w:rsidRPr="004D5D3E" w:rsidRDefault="004D5D3E" w:rsidP="004D5D3E">
            <w:pPr>
              <w:rPr>
                <w:sz w:val="20"/>
                <w:szCs w:val="20"/>
              </w:rPr>
            </w:pPr>
          </w:p>
        </w:tc>
      </w:tr>
      <w:tr w:rsidR="004D5D3E" w14:paraId="23C23328" w14:textId="77777777" w:rsidTr="004D5D3E">
        <w:tc>
          <w:tcPr>
            <w:tcW w:w="1624" w:type="dxa"/>
            <w:shd w:val="clear" w:color="auto" w:fill="D5DCE4" w:themeFill="text2" w:themeFillTint="33"/>
          </w:tcPr>
          <w:p w14:paraId="4DC79FB0" w14:textId="3C0BDA8C" w:rsidR="004D5D3E" w:rsidRDefault="004D5D3E" w:rsidP="004D5D3E">
            <w:r>
              <w:lastRenderedPageBreak/>
              <w:t xml:space="preserve">Terrain </w:t>
            </w:r>
          </w:p>
        </w:tc>
        <w:tc>
          <w:tcPr>
            <w:tcW w:w="2072" w:type="dxa"/>
            <w:shd w:val="clear" w:color="auto" w:fill="D5DCE4" w:themeFill="text2" w:themeFillTint="33"/>
          </w:tcPr>
          <w:p w14:paraId="6577309D" w14:textId="77777777" w:rsidR="004D5D3E" w:rsidRDefault="004D5D3E" w:rsidP="004D5D3E">
            <w:pPr>
              <w:rPr>
                <w:sz w:val="20"/>
                <w:szCs w:val="20"/>
              </w:rPr>
            </w:pPr>
            <w:r>
              <w:rPr>
                <w:sz w:val="20"/>
                <w:szCs w:val="20"/>
              </w:rPr>
              <w:t xml:space="preserve">Exhaustion </w:t>
            </w:r>
          </w:p>
          <w:p w14:paraId="2890F18B" w14:textId="046FDEC2" w:rsidR="004D5D3E" w:rsidRDefault="004D5D3E" w:rsidP="004D5D3E">
            <w:pPr>
              <w:rPr>
                <w:sz w:val="20"/>
                <w:szCs w:val="20"/>
              </w:rPr>
            </w:pPr>
            <w:r>
              <w:rPr>
                <w:sz w:val="20"/>
                <w:szCs w:val="20"/>
              </w:rPr>
              <w:t xml:space="preserve">Dehydration </w:t>
            </w:r>
          </w:p>
          <w:p w14:paraId="52C16967" w14:textId="2BEDFCD5" w:rsidR="004D5D3E" w:rsidRDefault="004D5D3E" w:rsidP="004D5D3E">
            <w:pPr>
              <w:rPr>
                <w:sz w:val="20"/>
                <w:szCs w:val="20"/>
              </w:rPr>
            </w:pPr>
            <w:r>
              <w:rPr>
                <w:sz w:val="20"/>
                <w:szCs w:val="20"/>
              </w:rPr>
              <w:t xml:space="preserve">Tripping </w:t>
            </w:r>
          </w:p>
          <w:p w14:paraId="7E45FCB3" w14:textId="33410741" w:rsidR="004D5D3E" w:rsidRDefault="004D5D3E" w:rsidP="004D5D3E">
            <w:pPr>
              <w:rPr>
                <w:sz w:val="20"/>
                <w:szCs w:val="20"/>
              </w:rPr>
            </w:pPr>
            <w:r>
              <w:rPr>
                <w:sz w:val="20"/>
                <w:szCs w:val="20"/>
              </w:rPr>
              <w:t>Concealed holes/ditches and steep slopes or unstable ground leading to ankle and other injuries</w:t>
            </w:r>
          </w:p>
        </w:tc>
        <w:tc>
          <w:tcPr>
            <w:tcW w:w="7781" w:type="dxa"/>
            <w:gridSpan w:val="3"/>
          </w:tcPr>
          <w:p w14:paraId="06EEEE48" w14:textId="77777777" w:rsidR="004D5D3E" w:rsidRDefault="004D5D3E" w:rsidP="004D5D3E">
            <w:pPr>
              <w:pStyle w:val="ListParagraph"/>
              <w:numPr>
                <w:ilvl w:val="0"/>
                <w:numId w:val="5"/>
              </w:numPr>
              <w:rPr>
                <w:sz w:val="20"/>
                <w:szCs w:val="20"/>
              </w:rPr>
            </w:pPr>
            <w:r>
              <w:rPr>
                <w:sz w:val="20"/>
                <w:szCs w:val="20"/>
              </w:rPr>
              <w:t xml:space="preserve">Walking through difficult terrain may cause extra fatigue in hot weather – do not rush and drink plenty of water </w:t>
            </w:r>
          </w:p>
          <w:p w14:paraId="1737EF37" w14:textId="77777777" w:rsidR="004D5D3E" w:rsidRDefault="004D5D3E" w:rsidP="004D5D3E">
            <w:pPr>
              <w:pStyle w:val="ListParagraph"/>
              <w:numPr>
                <w:ilvl w:val="0"/>
                <w:numId w:val="5"/>
              </w:numPr>
              <w:rPr>
                <w:sz w:val="20"/>
                <w:szCs w:val="20"/>
              </w:rPr>
            </w:pPr>
            <w:r>
              <w:rPr>
                <w:sz w:val="20"/>
                <w:szCs w:val="20"/>
              </w:rPr>
              <w:t xml:space="preserve">Take care when walking through areas of deep habitat or areas where there is poor footing visibility </w:t>
            </w:r>
          </w:p>
          <w:p w14:paraId="57E0C727" w14:textId="77777777" w:rsidR="004D5D3E" w:rsidRDefault="004D5D3E" w:rsidP="004D5D3E">
            <w:pPr>
              <w:pStyle w:val="ListParagraph"/>
              <w:numPr>
                <w:ilvl w:val="0"/>
                <w:numId w:val="5"/>
              </w:numPr>
              <w:rPr>
                <w:sz w:val="20"/>
                <w:szCs w:val="20"/>
              </w:rPr>
            </w:pPr>
            <w:r>
              <w:rPr>
                <w:sz w:val="20"/>
                <w:szCs w:val="20"/>
              </w:rPr>
              <w:t>Where possible avoid areas of poor footing visibility</w:t>
            </w:r>
          </w:p>
          <w:p w14:paraId="15E6C8CC" w14:textId="77777777" w:rsidR="00A031F7" w:rsidRDefault="004D5D3E" w:rsidP="00A031F7">
            <w:pPr>
              <w:pStyle w:val="ListParagraph"/>
              <w:numPr>
                <w:ilvl w:val="0"/>
                <w:numId w:val="5"/>
              </w:numPr>
              <w:rPr>
                <w:sz w:val="20"/>
                <w:szCs w:val="20"/>
              </w:rPr>
            </w:pPr>
            <w:r>
              <w:rPr>
                <w:sz w:val="20"/>
                <w:szCs w:val="20"/>
              </w:rPr>
              <w:t>Look for signs of structure e.g. partially collapsed fence, old mine workings</w:t>
            </w:r>
          </w:p>
          <w:p w14:paraId="5DFC5018" w14:textId="5BBA51F3" w:rsidR="004D5D3E" w:rsidRPr="00A031F7" w:rsidRDefault="004D5D3E" w:rsidP="00A031F7">
            <w:pPr>
              <w:pStyle w:val="ListParagraph"/>
              <w:numPr>
                <w:ilvl w:val="0"/>
                <w:numId w:val="5"/>
              </w:numPr>
              <w:rPr>
                <w:sz w:val="20"/>
                <w:szCs w:val="20"/>
              </w:rPr>
            </w:pPr>
            <w:r w:rsidRPr="00A031F7">
              <w:rPr>
                <w:sz w:val="20"/>
                <w:szCs w:val="20"/>
              </w:rPr>
              <w:t>Try to avoid climbing steep slopes and take care with footing</w:t>
            </w:r>
          </w:p>
        </w:tc>
        <w:tc>
          <w:tcPr>
            <w:tcW w:w="1418" w:type="dxa"/>
          </w:tcPr>
          <w:p w14:paraId="3399864E" w14:textId="071F57A0" w:rsidR="004D5D3E" w:rsidRPr="004D5D3E" w:rsidRDefault="004D5D3E" w:rsidP="004D5D3E">
            <w:pPr>
              <w:rPr>
                <w:sz w:val="20"/>
                <w:szCs w:val="20"/>
              </w:rPr>
            </w:pPr>
          </w:p>
        </w:tc>
      </w:tr>
      <w:tr w:rsidR="004D5D3E" w14:paraId="3C477D65" w14:textId="77777777" w:rsidTr="004D5D3E">
        <w:tc>
          <w:tcPr>
            <w:tcW w:w="1624" w:type="dxa"/>
            <w:shd w:val="clear" w:color="auto" w:fill="D5DCE4" w:themeFill="text2" w:themeFillTint="33"/>
          </w:tcPr>
          <w:p w14:paraId="6EB97CE5" w14:textId="5C7F8D32" w:rsidR="004D5D3E" w:rsidRDefault="004D5D3E" w:rsidP="004D5D3E">
            <w:r>
              <w:t xml:space="preserve">Tree felling </w:t>
            </w:r>
          </w:p>
        </w:tc>
        <w:tc>
          <w:tcPr>
            <w:tcW w:w="2072" w:type="dxa"/>
            <w:shd w:val="clear" w:color="auto" w:fill="D5DCE4" w:themeFill="text2" w:themeFillTint="33"/>
          </w:tcPr>
          <w:p w14:paraId="5CF95E84" w14:textId="24E49633" w:rsidR="004D5D3E" w:rsidRDefault="004D5D3E" w:rsidP="004D5D3E">
            <w:pPr>
              <w:rPr>
                <w:sz w:val="20"/>
                <w:szCs w:val="20"/>
              </w:rPr>
            </w:pPr>
            <w:r>
              <w:rPr>
                <w:sz w:val="20"/>
                <w:szCs w:val="20"/>
              </w:rPr>
              <w:t xml:space="preserve">Injury from felled timber </w:t>
            </w:r>
          </w:p>
        </w:tc>
        <w:tc>
          <w:tcPr>
            <w:tcW w:w="7781" w:type="dxa"/>
            <w:gridSpan w:val="3"/>
          </w:tcPr>
          <w:p w14:paraId="084D621E" w14:textId="77777777" w:rsidR="00A031F7" w:rsidRDefault="004D5D3E" w:rsidP="004D5D3E">
            <w:pPr>
              <w:pStyle w:val="ListParagraph"/>
              <w:numPr>
                <w:ilvl w:val="0"/>
                <w:numId w:val="5"/>
              </w:numPr>
              <w:rPr>
                <w:sz w:val="20"/>
                <w:szCs w:val="20"/>
              </w:rPr>
            </w:pPr>
            <w:r>
              <w:rPr>
                <w:sz w:val="20"/>
                <w:szCs w:val="20"/>
              </w:rPr>
              <w:t xml:space="preserve">Look out for indications of feeling in progress – posted notices, sounds of feeling activity </w:t>
            </w:r>
          </w:p>
          <w:p w14:paraId="65ABDB92" w14:textId="4569D641" w:rsidR="004D5D3E" w:rsidRPr="00A031F7" w:rsidRDefault="004D5D3E" w:rsidP="004D5D3E">
            <w:pPr>
              <w:pStyle w:val="ListParagraph"/>
              <w:numPr>
                <w:ilvl w:val="0"/>
                <w:numId w:val="5"/>
              </w:numPr>
              <w:rPr>
                <w:sz w:val="20"/>
                <w:szCs w:val="20"/>
              </w:rPr>
            </w:pPr>
            <w:r w:rsidRPr="00A031F7">
              <w:rPr>
                <w:sz w:val="20"/>
                <w:szCs w:val="20"/>
              </w:rPr>
              <w:t xml:space="preserve">Avoid areas where and when felling is in progress </w:t>
            </w:r>
          </w:p>
        </w:tc>
        <w:tc>
          <w:tcPr>
            <w:tcW w:w="1418" w:type="dxa"/>
          </w:tcPr>
          <w:p w14:paraId="0D136648" w14:textId="1E00ED27" w:rsidR="004D5D3E" w:rsidRPr="004D5D3E" w:rsidRDefault="004D5D3E" w:rsidP="004D5D3E">
            <w:pPr>
              <w:rPr>
                <w:sz w:val="20"/>
                <w:szCs w:val="20"/>
              </w:rPr>
            </w:pPr>
          </w:p>
        </w:tc>
      </w:tr>
      <w:tr w:rsidR="004D5D3E" w14:paraId="041CCFD3" w14:textId="77777777" w:rsidTr="004D5D3E">
        <w:tc>
          <w:tcPr>
            <w:tcW w:w="1624" w:type="dxa"/>
            <w:shd w:val="clear" w:color="auto" w:fill="D5DCE4" w:themeFill="text2" w:themeFillTint="33"/>
          </w:tcPr>
          <w:p w14:paraId="5F1C3529" w14:textId="605D8ABF" w:rsidR="004D5D3E" w:rsidRDefault="004D5D3E" w:rsidP="004D5D3E">
            <w:r>
              <w:t>Fire</w:t>
            </w:r>
          </w:p>
        </w:tc>
        <w:tc>
          <w:tcPr>
            <w:tcW w:w="2072" w:type="dxa"/>
            <w:shd w:val="clear" w:color="auto" w:fill="D5DCE4" w:themeFill="text2" w:themeFillTint="33"/>
          </w:tcPr>
          <w:p w14:paraId="5830596F" w14:textId="5FFF0058" w:rsidR="004D5D3E" w:rsidRDefault="00A031F7" w:rsidP="004D5D3E">
            <w:pPr>
              <w:rPr>
                <w:sz w:val="20"/>
                <w:szCs w:val="20"/>
              </w:rPr>
            </w:pPr>
            <w:r>
              <w:rPr>
                <w:sz w:val="20"/>
                <w:szCs w:val="20"/>
              </w:rPr>
              <w:t xml:space="preserve">Physical injury to participants and surroundings </w:t>
            </w:r>
          </w:p>
        </w:tc>
        <w:tc>
          <w:tcPr>
            <w:tcW w:w="7781" w:type="dxa"/>
            <w:gridSpan w:val="3"/>
          </w:tcPr>
          <w:p w14:paraId="339F29F4" w14:textId="77777777" w:rsidR="004D5D3E" w:rsidRDefault="004D5D3E" w:rsidP="004D5D3E">
            <w:pPr>
              <w:pStyle w:val="ListParagraph"/>
              <w:numPr>
                <w:ilvl w:val="0"/>
                <w:numId w:val="5"/>
              </w:numPr>
              <w:rPr>
                <w:sz w:val="20"/>
                <w:szCs w:val="20"/>
              </w:rPr>
            </w:pPr>
            <w:r>
              <w:rPr>
                <w:sz w:val="20"/>
                <w:szCs w:val="20"/>
              </w:rPr>
              <w:t xml:space="preserve">Determine location of underground services (if any) from landowner </w:t>
            </w:r>
          </w:p>
          <w:p w14:paraId="7C194D61" w14:textId="77777777" w:rsidR="004D5D3E" w:rsidRDefault="004D5D3E" w:rsidP="004D5D3E">
            <w:pPr>
              <w:pStyle w:val="ListParagraph"/>
              <w:numPr>
                <w:ilvl w:val="0"/>
                <w:numId w:val="5"/>
              </w:numPr>
              <w:rPr>
                <w:sz w:val="20"/>
                <w:szCs w:val="20"/>
              </w:rPr>
            </w:pPr>
            <w:r>
              <w:rPr>
                <w:sz w:val="20"/>
                <w:szCs w:val="20"/>
              </w:rPr>
              <w:t xml:space="preserve">Do not burn within 9m either side of overhead services </w:t>
            </w:r>
          </w:p>
          <w:p w14:paraId="71BA76F9" w14:textId="77777777" w:rsidR="004D5D3E" w:rsidRDefault="004D5D3E" w:rsidP="004D5D3E">
            <w:pPr>
              <w:pStyle w:val="ListParagraph"/>
              <w:numPr>
                <w:ilvl w:val="0"/>
                <w:numId w:val="5"/>
              </w:numPr>
              <w:rPr>
                <w:sz w:val="20"/>
                <w:szCs w:val="20"/>
              </w:rPr>
            </w:pPr>
            <w:r>
              <w:rPr>
                <w:sz w:val="20"/>
                <w:szCs w:val="20"/>
              </w:rPr>
              <w:t xml:space="preserve">Determine whether condition </w:t>
            </w:r>
            <w:proofErr w:type="gramStart"/>
            <w:r>
              <w:rPr>
                <w:sz w:val="20"/>
                <w:szCs w:val="20"/>
              </w:rPr>
              <w:t>are</w:t>
            </w:r>
            <w:proofErr w:type="gramEnd"/>
            <w:r>
              <w:rPr>
                <w:sz w:val="20"/>
                <w:szCs w:val="20"/>
              </w:rPr>
              <w:t xml:space="preserve"> right for a safe controlled burn, consider the terrain, wind direction/speed, locality to housing and roads and location of workers </w:t>
            </w:r>
          </w:p>
          <w:p w14:paraId="19732EA9" w14:textId="77777777" w:rsidR="004D5D3E" w:rsidRDefault="004D5D3E" w:rsidP="004D5D3E">
            <w:pPr>
              <w:pStyle w:val="ListParagraph"/>
              <w:numPr>
                <w:ilvl w:val="0"/>
                <w:numId w:val="5"/>
              </w:numPr>
              <w:rPr>
                <w:sz w:val="20"/>
                <w:szCs w:val="20"/>
              </w:rPr>
            </w:pPr>
            <w:r>
              <w:rPr>
                <w:sz w:val="20"/>
                <w:szCs w:val="20"/>
              </w:rPr>
              <w:t xml:space="preserve">Lone working is not permitted </w:t>
            </w:r>
          </w:p>
          <w:p w14:paraId="72D1DB23" w14:textId="77777777" w:rsidR="004D5D3E" w:rsidRDefault="004D5D3E" w:rsidP="004D5D3E">
            <w:pPr>
              <w:pStyle w:val="ListParagraph"/>
              <w:numPr>
                <w:ilvl w:val="0"/>
                <w:numId w:val="5"/>
              </w:numPr>
              <w:rPr>
                <w:sz w:val="20"/>
                <w:szCs w:val="20"/>
              </w:rPr>
            </w:pPr>
            <w:r>
              <w:rPr>
                <w:sz w:val="20"/>
                <w:szCs w:val="20"/>
              </w:rPr>
              <w:t xml:space="preserve">In areas where a fire may be misconstrued as vandalism or an accidental event inform fire control before lighting fire </w:t>
            </w:r>
          </w:p>
          <w:p w14:paraId="77D0D46F" w14:textId="77777777" w:rsidR="004D5D3E" w:rsidRDefault="004D5D3E" w:rsidP="004D5D3E">
            <w:pPr>
              <w:pStyle w:val="ListParagraph"/>
              <w:numPr>
                <w:ilvl w:val="0"/>
                <w:numId w:val="5"/>
              </w:numPr>
              <w:rPr>
                <w:sz w:val="20"/>
                <w:szCs w:val="20"/>
              </w:rPr>
            </w:pPr>
            <w:r>
              <w:rPr>
                <w:sz w:val="20"/>
                <w:szCs w:val="20"/>
              </w:rPr>
              <w:t xml:space="preserve">Stop burning and put the fire out if conditions change </w:t>
            </w:r>
          </w:p>
          <w:p w14:paraId="217296F2" w14:textId="77777777" w:rsidR="004D5D3E" w:rsidRDefault="004D5D3E" w:rsidP="004D5D3E">
            <w:pPr>
              <w:pStyle w:val="ListParagraph"/>
              <w:numPr>
                <w:ilvl w:val="0"/>
                <w:numId w:val="5"/>
              </w:numPr>
              <w:rPr>
                <w:sz w:val="20"/>
                <w:szCs w:val="20"/>
              </w:rPr>
            </w:pPr>
            <w:r>
              <w:rPr>
                <w:sz w:val="20"/>
                <w:szCs w:val="20"/>
              </w:rPr>
              <w:t xml:space="preserve">Control fire size and spread at all times, and watch out for sparks flying </w:t>
            </w:r>
          </w:p>
          <w:p w14:paraId="4F12F913" w14:textId="77777777" w:rsidR="00A031F7" w:rsidRDefault="004D5D3E" w:rsidP="004D5D3E">
            <w:pPr>
              <w:pStyle w:val="ListParagraph"/>
              <w:numPr>
                <w:ilvl w:val="0"/>
                <w:numId w:val="5"/>
              </w:numPr>
              <w:rPr>
                <w:sz w:val="20"/>
                <w:szCs w:val="20"/>
              </w:rPr>
            </w:pPr>
            <w:r>
              <w:rPr>
                <w:sz w:val="20"/>
                <w:szCs w:val="20"/>
              </w:rPr>
              <w:t xml:space="preserve">Never leave the fire unsupervised </w:t>
            </w:r>
          </w:p>
          <w:p w14:paraId="51E3D49C" w14:textId="3DE681EB" w:rsidR="004D5D3E" w:rsidRPr="00A031F7" w:rsidRDefault="004D5D3E" w:rsidP="004D5D3E">
            <w:pPr>
              <w:pStyle w:val="ListParagraph"/>
              <w:numPr>
                <w:ilvl w:val="0"/>
                <w:numId w:val="5"/>
              </w:numPr>
              <w:rPr>
                <w:sz w:val="20"/>
                <w:szCs w:val="20"/>
              </w:rPr>
            </w:pPr>
            <w:r w:rsidRPr="00A031F7">
              <w:rPr>
                <w:sz w:val="20"/>
                <w:szCs w:val="20"/>
              </w:rPr>
              <w:t xml:space="preserve">Turn fires in and damp down to a safe condition when finished, and if the site has public access ensure it is completely safe </w:t>
            </w:r>
          </w:p>
        </w:tc>
        <w:tc>
          <w:tcPr>
            <w:tcW w:w="1418" w:type="dxa"/>
          </w:tcPr>
          <w:p w14:paraId="2C6043FB" w14:textId="4A41FBA7" w:rsidR="004D5D3E" w:rsidRPr="004D5D3E" w:rsidRDefault="004D5D3E" w:rsidP="004D5D3E">
            <w:pPr>
              <w:rPr>
                <w:sz w:val="20"/>
                <w:szCs w:val="20"/>
              </w:rPr>
            </w:pPr>
          </w:p>
        </w:tc>
      </w:tr>
      <w:tr w:rsidR="004D5D3E" w14:paraId="5296CE53" w14:textId="77777777" w:rsidTr="004D5D3E">
        <w:tc>
          <w:tcPr>
            <w:tcW w:w="1624" w:type="dxa"/>
            <w:shd w:val="clear" w:color="auto" w:fill="D5DCE4" w:themeFill="text2" w:themeFillTint="33"/>
          </w:tcPr>
          <w:p w14:paraId="5C30BA1D" w14:textId="77777777" w:rsidR="004D5D3E" w:rsidRDefault="004D5D3E" w:rsidP="004D5D3E">
            <w:r>
              <w:t xml:space="preserve">Working with children and vulnerable adults </w:t>
            </w:r>
          </w:p>
        </w:tc>
        <w:tc>
          <w:tcPr>
            <w:tcW w:w="2072" w:type="dxa"/>
            <w:shd w:val="clear" w:color="auto" w:fill="D5DCE4" w:themeFill="text2" w:themeFillTint="33"/>
          </w:tcPr>
          <w:p w14:paraId="44D88DBD" w14:textId="595AAD03" w:rsidR="004D5D3E" w:rsidRPr="007501D8" w:rsidRDefault="004D5D3E" w:rsidP="004D5D3E">
            <w:pPr>
              <w:rPr>
                <w:sz w:val="20"/>
                <w:szCs w:val="20"/>
              </w:rPr>
            </w:pPr>
            <w:r>
              <w:rPr>
                <w:sz w:val="20"/>
                <w:szCs w:val="20"/>
              </w:rPr>
              <w:t>Harm to children/vulnerable adult or allegation of improper behaviour made against volunteer or LAG</w:t>
            </w:r>
          </w:p>
        </w:tc>
        <w:tc>
          <w:tcPr>
            <w:tcW w:w="7781" w:type="dxa"/>
            <w:gridSpan w:val="3"/>
          </w:tcPr>
          <w:p w14:paraId="650E33F3" w14:textId="77777777" w:rsidR="004D5D3E" w:rsidRDefault="004D5D3E" w:rsidP="004D5D3E">
            <w:pPr>
              <w:pStyle w:val="ListParagraph"/>
              <w:numPr>
                <w:ilvl w:val="0"/>
                <w:numId w:val="3"/>
              </w:numPr>
              <w:rPr>
                <w:sz w:val="20"/>
                <w:szCs w:val="20"/>
              </w:rPr>
            </w:pPr>
            <w:r>
              <w:rPr>
                <w:sz w:val="20"/>
                <w:szCs w:val="20"/>
              </w:rPr>
              <w:t>Ensure that any children/vulnerable adults attending an activity do so under the responsibility of a family member/guardian/carer</w:t>
            </w:r>
          </w:p>
          <w:p w14:paraId="363E3574" w14:textId="77777777" w:rsidR="00A031F7" w:rsidRDefault="004D5D3E" w:rsidP="004D5D3E">
            <w:pPr>
              <w:pStyle w:val="ListParagraph"/>
              <w:numPr>
                <w:ilvl w:val="0"/>
                <w:numId w:val="3"/>
              </w:numPr>
              <w:rPr>
                <w:sz w:val="20"/>
                <w:szCs w:val="20"/>
              </w:rPr>
            </w:pPr>
            <w:r>
              <w:rPr>
                <w:sz w:val="20"/>
                <w:szCs w:val="20"/>
              </w:rPr>
              <w:t>Request a DBS check if routinely working with particular children (even with supervising adult)</w:t>
            </w:r>
          </w:p>
          <w:p w14:paraId="239BD789" w14:textId="69B3EAA9" w:rsidR="004D5D3E" w:rsidRPr="00A031F7" w:rsidRDefault="004D5D3E" w:rsidP="004D5D3E">
            <w:pPr>
              <w:pStyle w:val="ListParagraph"/>
              <w:numPr>
                <w:ilvl w:val="0"/>
                <w:numId w:val="3"/>
              </w:numPr>
              <w:rPr>
                <w:sz w:val="20"/>
                <w:szCs w:val="20"/>
              </w:rPr>
            </w:pPr>
            <w:r w:rsidRPr="00A031F7">
              <w:rPr>
                <w:sz w:val="20"/>
                <w:szCs w:val="20"/>
              </w:rPr>
              <w:t>Never work alone with a child (under the age of 16, 16-18 without parent/guardian consent)</w:t>
            </w:r>
          </w:p>
        </w:tc>
        <w:tc>
          <w:tcPr>
            <w:tcW w:w="1418" w:type="dxa"/>
          </w:tcPr>
          <w:p w14:paraId="2CA860D0" w14:textId="0561CB34" w:rsidR="004D5D3E" w:rsidRPr="004D5D3E" w:rsidRDefault="004D5D3E" w:rsidP="004D5D3E">
            <w:pPr>
              <w:rPr>
                <w:sz w:val="20"/>
                <w:szCs w:val="20"/>
              </w:rPr>
            </w:pPr>
          </w:p>
        </w:tc>
      </w:tr>
      <w:tr w:rsidR="004D5D3E" w14:paraId="47201B1C" w14:textId="77777777" w:rsidTr="00FC2E40">
        <w:tc>
          <w:tcPr>
            <w:tcW w:w="1624" w:type="dxa"/>
            <w:shd w:val="clear" w:color="auto" w:fill="D5DCE4" w:themeFill="text2" w:themeFillTint="33"/>
          </w:tcPr>
          <w:p w14:paraId="76C42248" w14:textId="64B3D894" w:rsidR="004D5D3E" w:rsidRDefault="004D5D3E" w:rsidP="004D5D3E">
            <w:r>
              <w:t xml:space="preserve">Infectious (human transmission) </w:t>
            </w:r>
            <w:r>
              <w:lastRenderedPageBreak/>
              <w:t>disease, e.g. COVID-19</w:t>
            </w:r>
          </w:p>
        </w:tc>
        <w:tc>
          <w:tcPr>
            <w:tcW w:w="2072" w:type="dxa"/>
            <w:shd w:val="clear" w:color="auto" w:fill="D5DCE4" w:themeFill="text2" w:themeFillTint="33"/>
          </w:tcPr>
          <w:p w14:paraId="5D642209" w14:textId="6288A1B2" w:rsidR="004D5D3E" w:rsidRDefault="004D5D3E" w:rsidP="004D5D3E">
            <w:pPr>
              <w:rPr>
                <w:sz w:val="20"/>
                <w:szCs w:val="20"/>
              </w:rPr>
            </w:pPr>
            <w:r>
              <w:rPr>
                <w:sz w:val="20"/>
                <w:szCs w:val="20"/>
              </w:rPr>
              <w:lastRenderedPageBreak/>
              <w:t xml:space="preserve">Transmission of COVID-19 between volunteers and/or </w:t>
            </w:r>
            <w:r>
              <w:rPr>
                <w:sz w:val="20"/>
                <w:szCs w:val="20"/>
              </w:rPr>
              <w:lastRenderedPageBreak/>
              <w:t xml:space="preserve">with members of the public </w:t>
            </w:r>
          </w:p>
        </w:tc>
        <w:tc>
          <w:tcPr>
            <w:tcW w:w="7781" w:type="dxa"/>
            <w:gridSpan w:val="3"/>
          </w:tcPr>
          <w:p w14:paraId="77001E48" w14:textId="77777777" w:rsidR="004D5D3E" w:rsidRDefault="004D5D3E" w:rsidP="004D5D3E">
            <w:pPr>
              <w:pStyle w:val="ListParagraph"/>
              <w:numPr>
                <w:ilvl w:val="0"/>
                <w:numId w:val="1"/>
              </w:numPr>
              <w:rPr>
                <w:sz w:val="20"/>
                <w:szCs w:val="20"/>
              </w:rPr>
            </w:pPr>
            <w:r>
              <w:rPr>
                <w:sz w:val="20"/>
                <w:szCs w:val="20"/>
              </w:rPr>
              <w:lastRenderedPageBreak/>
              <w:t>Follow government guidelines. Government guidelines may change at short notice, so always check the latest guidelines the night before an event/activity, and cancel if in doubt.</w:t>
            </w:r>
          </w:p>
          <w:p w14:paraId="5468DC69" w14:textId="77777777" w:rsidR="00A031F7" w:rsidRDefault="004D5D3E" w:rsidP="004D5D3E">
            <w:pPr>
              <w:pStyle w:val="ListParagraph"/>
              <w:numPr>
                <w:ilvl w:val="0"/>
                <w:numId w:val="1"/>
              </w:numPr>
              <w:rPr>
                <w:sz w:val="20"/>
                <w:szCs w:val="20"/>
              </w:rPr>
            </w:pPr>
            <w:r>
              <w:rPr>
                <w:sz w:val="20"/>
                <w:szCs w:val="20"/>
              </w:rPr>
              <w:lastRenderedPageBreak/>
              <w:t>Activities can only be undertaken if it is possible to do the work safely with Covid-19 restrictions</w:t>
            </w:r>
          </w:p>
          <w:p w14:paraId="657A931A" w14:textId="73BA7D61" w:rsidR="004D5D3E" w:rsidRPr="00A031F7" w:rsidRDefault="004D5D3E" w:rsidP="004D5D3E">
            <w:pPr>
              <w:pStyle w:val="ListParagraph"/>
              <w:numPr>
                <w:ilvl w:val="0"/>
                <w:numId w:val="1"/>
              </w:numPr>
              <w:rPr>
                <w:sz w:val="20"/>
                <w:szCs w:val="20"/>
              </w:rPr>
            </w:pPr>
            <w:r w:rsidRPr="00A031F7">
              <w:rPr>
                <w:sz w:val="20"/>
                <w:szCs w:val="20"/>
              </w:rPr>
              <w:t>If anyone had Covid-19 symptoms they should not attend the activity and should stay home and get a test</w:t>
            </w:r>
          </w:p>
        </w:tc>
        <w:tc>
          <w:tcPr>
            <w:tcW w:w="1418" w:type="dxa"/>
          </w:tcPr>
          <w:p w14:paraId="2A6A3280" w14:textId="769E86CC" w:rsidR="004D5D3E" w:rsidRPr="004D5D3E" w:rsidRDefault="004D5D3E" w:rsidP="004D5D3E">
            <w:pPr>
              <w:rPr>
                <w:sz w:val="20"/>
                <w:szCs w:val="20"/>
              </w:rPr>
            </w:pPr>
          </w:p>
        </w:tc>
      </w:tr>
      <w:tr w:rsidR="004D5D3E" w14:paraId="1B6092E9" w14:textId="77777777" w:rsidTr="00FC2E40">
        <w:tc>
          <w:tcPr>
            <w:tcW w:w="1624" w:type="dxa"/>
            <w:shd w:val="clear" w:color="auto" w:fill="D5DCE4" w:themeFill="text2" w:themeFillTint="33"/>
          </w:tcPr>
          <w:p w14:paraId="7E7619EB" w14:textId="4BC2FFF8" w:rsidR="004D5D3E" w:rsidRDefault="004D5D3E" w:rsidP="004D5D3E"/>
        </w:tc>
        <w:tc>
          <w:tcPr>
            <w:tcW w:w="2072" w:type="dxa"/>
            <w:shd w:val="clear" w:color="auto" w:fill="D5DCE4" w:themeFill="text2" w:themeFillTint="33"/>
          </w:tcPr>
          <w:p w14:paraId="13CD4F6C" w14:textId="3C19FB1B" w:rsidR="004D5D3E" w:rsidRPr="004E375A" w:rsidRDefault="004D5D3E" w:rsidP="004D5D3E">
            <w:pPr>
              <w:rPr>
                <w:sz w:val="20"/>
                <w:szCs w:val="20"/>
              </w:rPr>
            </w:pPr>
          </w:p>
        </w:tc>
        <w:tc>
          <w:tcPr>
            <w:tcW w:w="7781" w:type="dxa"/>
            <w:gridSpan w:val="3"/>
          </w:tcPr>
          <w:p w14:paraId="466CB03C" w14:textId="4FB05E2E" w:rsidR="004D5D3E" w:rsidRPr="004E375A" w:rsidRDefault="004D5D3E" w:rsidP="004D5D3E">
            <w:pPr>
              <w:pStyle w:val="ListParagraph"/>
              <w:numPr>
                <w:ilvl w:val="0"/>
                <w:numId w:val="1"/>
              </w:numPr>
              <w:rPr>
                <w:sz w:val="20"/>
                <w:szCs w:val="20"/>
              </w:rPr>
            </w:pPr>
            <w:bookmarkStart w:id="0" w:name="_GoBack"/>
            <w:bookmarkEnd w:id="0"/>
          </w:p>
        </w:tc>
        <w:tc>
          <w:tcPr>
            <w:tcW w:w="1418" w:type="dxa"/>
          </w:tcPr>
          <w:p w14:paraId="07CB3FF0" w14:textId="605FA100" w:rsidR="004D5D3E" w:rsidRPr="004D5D3E" w:rsidRDefault="004D5D3E" w:rsidP="004D5D3E">
            <w:pPr>
              <w:rPr>
                <w:sz w:val="20"/>
                <w:szCs w:val="20"/>
              </w:rPr>
            </w:pPr>
          </w:p>
        </w:tc>
      </w:tr>
    </w:tbl>
    <w:p w14:paraId="62F0BB60" w14:textId="77777777" w:rsidR="007C74EC" w:rsidRDefault="007C74EC"/>
    <w:tbl>
      <w:tblPr>
        <w:tblStyle w:val="TableGrid"/>
        <w:tblW w:w="0" w:type="auto"/>
        <w:tblLook w:val="04A0" w:firstRow="1" w:lastRow="0" w:firstColumn="1" w:lastColumn="0" w:noHBand="0" w:noVBand="1"/>
      </w:tblPr>
      <w:tblGrid>
        <w:gridCol w:w="4316"/>
        <w:gridCol w:w="4317"/>
        <w:gridCol w:w="4262"/>
      </w:tblGrid>
      <w:tr w:rsidR="00091E37" w14:paraId="6FB8BE1D" w14:textId="77777777" w:rsidTr="004D5D3E">
        <w:trPr>
          <w:trHeight w:val="278"/>
        </w:trPr>
        <w:tc>
          <w:tcPr>
            <w:tcW w:w="12895" w:type="dxa"/>
            <w:gridSpan w:val="3"/>
          </w:tcPr>
          <w:p w14:paraId="3DC26F55" w14:textId="390CD363" w:rsidR="00091E37" w:rsidRDefault="00091E37">
            <w:r>
              <w:t>PPE require</w:t>
            </w:r>
            <w:r w:rsidR="003F6A7E">
              <w:t>d (e.g. safety boots/ wellingtons, impact grade goggles, protective gloves, hard hat, ear protection etc.)</w:t>
            </w:r>
          </w:p>
          <w:p w14:paraId="48513DB2" w14:textId="3E285849" w:rsidR="003F6A7E" w:rsidRDefault="003F6A7E"/>
        </w:tc>
      </w:tr>
      <w:tr w:rsidR="003F6A7E" w14:paraId="1787B7BA" w14:textId="77777777" w:rsidTr="004D5D3E">
        <w:trPr>
          <w:trHeight w:val="278"/>
        </w:trPr>
        <w:tc>
          <w:tcPr>
            <w:tcW w:w="12895" w:type="dxa"/>
            <w:gridSpan w:val="3"/>
          </w:tcPr>
          <w:p w14:paraId="5D3AE164" w14:textId="77777777" w:rsidR="003F6A7E" w:rsidRDefault="003F6A7E">
            <w:r>
              <w:t xml:space="preserve">Safety equipment needed? </w:t>
            </w:r>
          </w:p>
          <w:p w14:paraId="21821C54" w14:textId="77777777" w:rsidR="003F6A7E" w:rsidRDefault="003F6A7E"/>
          <w:p w14:paraId="34CF80AA" w14:textId="36E59B43" w:rsidR="003F6A7E" w:rsidRDefault="003F6A7E"/>
        </w:tc>
      </w:tr>
      <w:tr w:rsidR="00091E37" w14:paraId="448DCEB8" w14:textId="77777777" w:rsidTr="004D5D3E">
        <w:tc>
          <w:tcPr>
            <w:tcW w:w="4316" w:type="dxa"/>
          </w:tcPr>
          <w:p w14:paraId="09956A0B" w14:textId="77777777" w:rsidR="00091E37" w:rsidRDefault="00091E37">
            <w:r>
              <w:t>Assessment undertaken by:</w:t>
            </w:r>
          </w:p>
        </w:tc>
        <w:tc>
          <w:tcPr>
            <w:tcW w:w="4317" w:type="dxa"/>
          </w:tcPr>
          <w:p w14:paraId="4411D627" w14:textId="77777777" w:rsidR="00091E37" w:rsidRDefault="00091E37">
            <w:r>
              <w:t>Position:</w:t>
            </w:r>
          </w:p>
        </w:tc>
        <w:tc>
          <w:tcPr>
            <w:tcW w:w="4262" w:type="dxa"/>
          </w:tcPr>
          <w:p w14:paraId="7B516BCF" w14:textId="77777777" w:rsidR="00091E37" w:rsidRDefault="00091E37">
            <w:r>
              <w:t>Date for revision:</w:t>
            </w:r>
          </w:p>
          <w:p w14:paraId="7DA1D5A3" w14:textId="77777777" w:rsidR="00091E37" w:rsidRDefault="00091E37"/>
        </w:tc>
      </w:tr>
    </w:tbl>
    <w:p w14:paraId="0F40301B" w14:textId="48C1B417" w:rsidR="00091E37" w:rsidRDefault="00091E37"/>
    <w:tbl>
      <w:tblPr>
        <w:tblStyle w:val="TableGrid"/>
        <w:tblW w:w="0" w:type="auto"/>
        <w:tblLook w:val="04A0" w:firstRow="1" w:lastRow="0" w:firstColumn="1" w:lastColumn="0" w:noHBand="0" w:noVBand="1"/>
      </w:tblPr>
      <w:tblGrid>
        <w:gridCol w:w="3237"/>
        <w:gridCol w:w="3237"/>
        <w:gridCol w:w="3238"/>
        <w:gridCol w:w="3238"/>
      </w:tblGrid>
      <w:tr w:rsidR="00F6627E" w14:paraId="36BCDA03" w14:textId="77777777" w:rsidTr="00F6627E">
        <w:tc>
          <w:tcPr>
            <w:tcW w:w="3237" w:type="dxa"/>
            <w:shd w:val="clear" w:color="auto" w:fill="D5DCE4" w:themeFill="text2" w:themeFillTint="33"/>
          </w:tcPr>
          <w:p w14:paraId="729213E8" w14:textId="3DF52FF0" w:rsidR="00F6627E" w:rsidRDefault="00F6627E">
            <w:r>
              <w:t xml:space="preserve">Risk level table </w:t>
            </w:r>
          </w:p>
        </w:tc>
        <w:tc>
          <w:tcPr>
            <w:tcW w:w="3237" w:type="dxa"/>
            <w:shd w:val="clear" w:color="auto" w:fill="D5DCE4" w:themeFill="text2" w:themeFillTint="33"/>
          </w:tcPr>
          <w:p w14:paraId="69129DD8" w14:textId="7F3F5093" w:rsidR="00F6627E" w:rsidRDefault="00F6627E">
            <w:r>
              <w:t xml:space="preserve">Slight harm </w:t>
            </w:r>
          </w:p>
        </w:tc>
        <w:tc>
          <w:tcPr>
            <w:tcW w:w="3238" w:type="dxa"/>
            <w:shd w:val="clear" w:color="auto" w:fill="D5DCE4" w:themeFill="text2" w:themeFillTint="33"/>
          </w:tcPr>
          <w:p w14:paraId="0A3E5D56" w14:textId="6F18DD95" w:rsidR="00F6627E" w:rsidRDefault="00F6627E">
            <w:r>
              <w:t xml:space="preserve">Harmful </w:t>
            </w:r>
          </w:p>
        </w:tc>
        <w:tc>
          <w:tcPr>
            <w:tcW w:w="3238" w:type="dxa"/>
            <w:shd w:val="clear" w:color="auto" w:fill="D5DCE4" w:themeFill="text2" w:themeFillTint="33"/>
          </w:tcPr>
          <w:p w14:paraId="158F5502" w14:textId="36C474FA" w:rsidR="00F6627E" w:rsidRDefault="00F6627E">
            <w:r>
              <w:t xml:space="preserve">Very harmful </w:t>
            </w:r>
          </w:p>
        </w:tc>
      </w:tr>
      <w:tr w:rsidR="00F6627E" w14:paraId="5E998B20" w14:textId="77777777" w:rsidTr="004D5D3E">
        <w:tc>
          <w:tcPr>
            <w:tcW w:w="3237" w:type="dxa"/>
            <w:shd w:val="clear" w:color="auto" w:fill="D5DCE4" w:themeFill="text2" w:themeFillTint="33"/>
          </w:tcPr>
          <w:p w14:paraId="060465FB" w14:textId="2CEA6877" w:rsidR="00F6627E" w:rsidRDefault="00F6627E">
            <w:r>
              <w:t xml:space="preserve">Unlikely </w:t>
            </w:r>
          </w:p>
        </w:tc>
        <w:tc>
          <w:tcPr>
            <w:tcW w:w="3237" w:type="dxa"/>
            <w:shd w:val="clear" w:color="auto" w:fill="70AD47" w:themeFill="accent6"/>
          </w:tcPr>
          <w:p w14:paraId="71C90D32" w14:textId="502F181F" w:rsidR="00F6627E" w:rsidRDefault="00F6627E">
            <w:r>
              <w:t xml:space="preserve">Trivial </w:t>
            </w:r>
          </w:p>
        </w:tc>
        <w:tc>
          <w:tcPr>
            <w:tcW w:w="3238" w:type="dxa"/>
            <w:shd w:val="clear" w:color="auto" w:fill="A8D08D" w:themeFill="accent6" w:themeFillTint="99"/>
          </w:tcPr>
          <w:p w14:paraId="490C2E26" w14:textId="6F21D530" w:rsidR="00F6627E" w:rsidRDefault="00F6627E">
            <w:r>
              <w:t xml:space="preserve">Slight </w:t>
            </w:r>
          </w:p>
        </w:tc>
        <w:tc>
          <w:tcPr>
            <w:tcW w:w="3238" w:type="dxa"/>
            <w:shd w:val="clear" w:color="auto" w:fill="FFD966" w:themeFill="accent4" w:themeFillTint="99"/>
          </w:tcPr>
          <w:p w14:paraId="735352B9" w14:textId="6A345D08" w:rsidR="00F6627E" w:rsidRDefault="00F6627E">
            <w:r>
              <w:t xml:space="preserve">Moderate </w:t>
            </w:r>
          </w:p>
        </w:tc>
      </w:tr>
      <w:tr w:rsidR="00F6627E" w14:paraId="56C05350" w14:textId="77777777" w:rsidTr="004D5D3E">
        <w:tc>
          <w:tcPr>
            <w:tcW w:w="3237" w:type="dxa"/>
            <w:shd w:val="clear" w:color="auto" w:fill="D5DCE4" w:themeFill="text2" w:themeFillTint="33"/>
          </w:tcPr>
          <w:p w14:paraId="437B37A5" w14:textId="7C21E3E3" w:rsidR="00F6627E" w:rsidRDefault="00F6627E">
            <w:r>
              <w:t xml:space="preserve">Likely </w:t>
            </w:r>
          </w:p>
        </w:tc>
        <w:tc>
          <w:tcPr>
            <w:tcW w:w="3237" w:type="dxa"/>
            <w:shd w:val="clear" w:color="auto" w:fill="A8D08D" w:themeFill="accent6" w:themeFillTint="99"/>
          </w:tcPr>
          <w:p w14:paraId="691299CB" w14:textId="206D1914" w:rsidR="00F6627E" w:rsidRDefault="00F6627E">
            <w:r>
              <w:t xml:space="preserve">Slight </w:t>
            </w:r>
          </w:p>
        </w:tc>
        <w:tc>
          <w:tcPr>
            <w:tcW w:w="3238" w:type="dxa"/>
            <w:shd w:val="clear" w:color="auto" w:fill="FFD966" w:themeFill="accent4" w:themeFillTint="99"/>
          </w:tcPr>
          <w:p w14:paraId="09A2ED52" w14:textId="54BF7E66" w:rsidR="00F6627E" w:rsidRDefault="00F6627E">
            <w:r>
              <w:t xml:space="preserve">Moderate </w:t>
            </w:r>
          </w:p>
        </w:tc>
        <w:tc>
          <w:tcPr>
            <w:tcW w:w="3238" w:type="dxa"/>
            <w:shd w:val="clear" w:color="auto" w:fill="F4B083" w:themeFill="accent2" w:themeFillTint="99"/>
          </w:tcPr>
          <w:p w14:paraId="4A771DD5" w14:textId="2DEACD30" w:rsidR="00F6627E" w:rsidRDefault="00F6627E">
            <w:r>
              <w:t xml:space="preserve">Substantial </w:t>
            </w:r>
          </w:p>
        </w:tc>
      </w:tr>
      <w:tr w:rsidR="00F6627E" w14:paraId="040F447E" w14:textId="77777777" w:rsidTr="004D5D3E">
        <w:tc>
          <w:tcPr>
            <w:tcW w:w="3237" w:type="dxa"/>
            <w:shd w:val="clear" w:color="auto" w:fill="D5DCE4" w:themeFill="text2" w:themeFillTint="33"/>
          </w:tcPr>
          <w:p w14:paraId="2B490339" w14:textId="7EA7AAF8" w:rsidR="00F6627E" w:rsidRDefault="00F6627E">
            <w:r>
              <w:t xml:space="preserve">Very likely </w:t>
            </w:r>
          </w:p>
        </w:tc>
        <w:tc>
          <w:tcPr>
            <w:tcW w:w="3237" w:type="dxa"/>
            <w:shd w:val="clear" w:color="auto" w:fill="FFD966" w:themeFill="accent4" w:themeFillTint="99"/>
          </w:tcPr>
          <w:p w14:paraId="2B0D6F69" w14:textId="76D46B69" w:rsidR="00F6627E" w:rsidRDefault="00F6627E">
            <w:r>
              <w:t xml:space="preserve">Moderate </w:t>
            </w:r>
          </w:p>
        </w:tc>
        <w:tc>
          <w:tcPr>
            <w:tcW w:w="3238" w:type="dxa"/>
            <w:shd w:val="clear" w:color="auto" w:fill="F4B083" w:themeFill="accent2" w:themeFillTint="99"/>
          </w:tcPr>
          <w:p w14:paraId="3D77D07C" w14:textId="7FC4B8C1" w:rsidR="00F6627E" w:rsidRDefault="00F6627E">
            <w:r>
              <w:t xml:space="preserve">Substantial </w:t>
            </w:r>
          </w:p>
        </w:tc>
        <w:tc>
          <w:tcPr>
            <w:tcW w:w="3238" w:type="dxa"/>
            <w:shd w:val="clear" w:color="auto" w:fill="FF4B4B"/>
          </w:tcPr>
          <w:p w14:paraId="3885E782" w14:textId="236699BB" w:rsidR="00F6627E" w:rsidRDefault="00F6627E">
            <w:r>
              <w:t xml:space="preserve">Intolerable </w:t>
            </w:r>
          </w:p>
        </w:tc>
      </w:tr>
    </w:tbl>
    <w:p w14:paraId="4A26C553" w14:textId="77777777" w:rsidR="00F6627E" w:rsidRDefault="00F6627E"/>
    <w:p w14:paraId="773D570F" w14:textId="12D4DFF4" w:rsidR="00091E37" w:rsidRDefault="00091E37"/>
    <w:p w14:paraId="0BA04BD7" w14:textId="1F8A336D" w:rsidR="00F6207D" w:rsidRDefault="00F6207D"/>
    <w:p w14:paraId="13E3988B" w14:textId="1D5FCBF6" w:rsidR="00F6207D" w:rsidRDefault="00F6207D"/>
    <w:p w14:paraId="7F20706F" w14:textId="1A864AE3" w:rsidR="00F6207D" w:rsidRDefault="00F6207D"/>
    <w:p w14:paraId="2CF3A3FC" w14:textId="19E6B2E5" w:rsidR="00F6207D" w:rsidRDefault="00F6207D"/>
    <w:sectPr w:rsidR="00F6207D" w:rsidSect="00DD725A">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5A62B" w14:textId="77777777" w:rsidR="00DD725A" w:rsidRDefault="00DD725A" w:rsidP="00DD725A">
      <w:pPr>
        <w:spacing w:after="0" w:line="240" w:lineRule="auto"/>
      </w:pPr>
      <w:r>
        <w:separator/>
      </w:r>
    </w:p>
  </w:endnote>
  <w:endnote w:type="continuationSeparator" w:id="0">
    <w:p w14:paraId="3822431E" w14:textId="77777777" w:rsidR="00DD725A" w:rsidRDefault="00DD725A" w:rsidP="00DD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33E12" w14:textId="56F07595" w:rsidR="00091E37" w:rsidRPr="007559ED" w:rsidRDefault="007559ED" w:rsidP="007559ED">
    <w:pPr>
      <w:pStyle w:val="Header"/>
      <w:rPr>
        <w:sz w:val="18"/>
      </w:rPr>
    </w:pPr>
    <w:r>
      <w:rPr>
        <w:sz w:val="18"/>
      </w:rPr>
      <w:t>Note – this risk assessment is just a template and will need to be edited to meet the specific needs of the site and activity</w:t>
    </w:r>
    <w:r w:rsidR="00E7029D">
      <w:rPr>
        <w:sz w:val="18"/>
      </w:rPr>
      <w:t xml:space="preserve"> or </w:t>
    </w:r>
    <w:r>
      <w:rPr>
        <w:sz w:val="18"/>
      </w:rPr>
      <w:t xml:space="preserve">tasks being carried out.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F3AA8" w14:textId="77777777" w:rsidR="00DD725A" w:rsidRDefault="00DD725A" w:rsidP="00DD725A">
      <w:pPr>
        <w:spacing w:after="0" w:line="240" w:lineRule="auto"/>
      </w:pPr>
      <w:r>
        <w:separator/>
      </w:r>
    </w:p>
  </w:footnote>
  <w:footnote w:type="continuationSeparator" w:id="0">
    <w:p w14:paraId="7AA5B98A" w14:textId="77777777" w:rsidR="00DD725A" w:rsidRDefault="00DD725A" w:rsidP="00DD7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FB34" w14:textId="667BFA53" w:rsidR="007559ED" w:rsidRPr="007559ED" w:rsidRDefault="007559ED">
    <w:pPr>
      <w:pStyle w:val="Header"/>
      <w:rPr>
        <w:sz w:val="18"/>
      </w:rPr>
    </w:pPr>
    <w:r>
      <w:rPr>
        <w:sz w:val="18"/>
      </w:rPr>
      <w:t>Note – this risk assessment is just a template and will need to be edited to meet the specific needs of the site and activity</w:t>
    </w:r>
    <w:r w:rsidR="009F0BB2">
      <w:rPr>
        <w:sz w:val="18"/>
      </w:rPr>
      <w:t xml:space="preserve"> or </w:t>
    </w:r>
    <w:r>
      <w:rPr>
        <w:sz w:val="18"/>
      </w:rPr>
      <w:t xml:space="preserve">tasks being carried out.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5F"/>
    <w:multiLevelType w:val="hybridMultilevel"/>
    <w:tmpl w:val="46B6302C"/>
    <w:lvl w:ilvl="0" w:tplc="08090001">
      <w:start w:val="1"/>
      <w:numFmt w:val="bullet"/>
      <w:lvlText w:val=""/>
      <w:lvlJc w:val="left"/>
      <w:pPr>
        <w:ind w:left="720" w:hanging="360"/>
      </w:pPr>
      <w:rPr>
        <w:rFonts w:ascii="Symbol" w:hAnsi="Symbol" w:hint="default"/>
      </w:rPr>
    </w:lvl>
    <w:lvl w:ilvl="1" w:tplc="56683086">
      <w:numFmt w:val="bullet"/>
      <w:lvlText w:val="•"/>
      <w:lvlJc w:val="left"/>
      <w:pPr>
        <w:ind w:left="1800" w:hanging="720"/>
      </w:pPr>
      <w:rPr>
        <w:rFonts w:ascii="Univers" w:eastAsia="Times New Roman" w:hAnsi="Univer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B10FC"/>
    <w:multiLevelType w:val="hybridMultilevel"/>
    <w:tmpl w:val="9552D498"/>
    <w:lvl w:ilvl="0" w:tplc="30A0D876">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12AC6"/>
    <w:multiLevelType w:val="hybridMultilevel"/>
    <w:tmpl w:val="FAAAD976"/>
    <w:lvl w:ilvl="0" w:tplc="2A68596C">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31E38"/>
    <w:multiLevelType w:val="hybridMultilevel"/>
    <w:tmpl w:val="1C0C4672"/>
    <w:lvl w:ilvl="0" w:tplc="30A0D876">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213FC"/>
    <w:multiLevelType w:val="hybridMultilevel"/>
    <w:tmpl w:val="D0CE2FFA"/>
    <w:lvl w:ilvl="0" w:tplc="30A0D876">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B65BE"/>
    <w:multiLevelType w:val="hybridMultilevel"/>
    <w:tmpl w:val="06E28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EE4AE6"/>
    <w:multiLevelType w:val="hybridMultilevel"/>
    <w:tmpl w:val="5D367DA6"/>
    <w:lvl w:ilvl="0" w:tplc="30A0D876">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7C0F7D"/>
    <w:multiLevelType w:val="hybridMultilevel"/>
    <w:tmpl w:val="C1AC7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3B13CE"/>
    <w:multiLevelType w:val="hybridMultilevel"/>
    <w:tmpl w:val="05F26AFC"/>
    <w:lvl w:ilvl="0" w:tplc="30A0D876">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01CF7"/>
    <w:multiLevelType w:val="hybridMultilevel"/>
    <w:tmpl w:val="D68AEF78"/>
    <w:lvl w:ilvl="0" w:tplc="30A0D876">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3487F"/>
    <w:multiLevelType w:val="hybridMultilevel"/>
    <w:tmpl w:val="CAC21830"/>
    <w:lvl w:ilvl="0" w:tplc="30A0D876">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F4C12"/>
    <w:multiLevelType w:val="hybridMultilevel"/>
    <w:tmpl w:val="F9F83074"/>
    <w:lvl w:ilvl="0" w:tplc="59220416">
      <w:start w:val="1"/>
      <w:numFmt w:val="bullet"/>
      <w:lvlText w:val=""/>
      <w:lvlJc w:val="left"/>
      <w:pPr>
        <w:ind w:left="34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8"/>
  </w:num>
  <w:num w:numId="5">
    <w:abstractNumId w:val="6"/>
  </w:num>
  <w:num w:numId="6">
    <w:abstractNumId w:val="3"/>
  </w:num>
  <w:num w:numId="7">
    <w:abstractNumId w:val="9"/>
  </w:num>
  <w:num w:numId="8">
    <w:abstractNumId w:val="1"/>
  </w:num>
  <w:num w:numId="9">
    <w:abstractNumId w:val="4"/>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5A"/>
    <w:rsid w:val="0005106B"/>
    <w:rsid w:val="00091E37"/>
    <w:rsid w:val="000C4634"/>
    <w:rsid w:val="00211BB9"/>
    <w:rsid w:val="00276A81"/>
    <w:rsid w:val="00390494"/>
    <w:rsid w:val="003B4FB0"/>
    <w:rsid w:val="003F6A7E"/>
    <w:rsid w:val="0040214F"/>
    <w:rsid w:val="004D5D3E"/>
    <w:rsid w:val="004E375A"/>
    <w:rsid w:val="007501D8"/>
    <w:rsid w:val="007559ED"/>
    <w:rsid w:val="00783F2F"/>
    <w:rsid w:val="00794837"/>
    <w:rsid w:val="007B0BFF"/>
    <w:rsid w:val="007C74EC"/>
    <w:rsid w:val="007F0076"/>
    <w:rsid w:val="0082081D"/>
    <w:rsid w:val="009C3906"/>
    <w:rsid w:val="009F0BB2"/>
    <w:rsid w:val="00A031F7"/>
    <w:rsid w:val="00D30F98"/>
    <w:rsid w:val="00D3465D"/>
    <w:rsid w:val="00DD725A"/>
    <w:rsid w:val="00E7029D"/>
    <w:rsid w:val="00F6207D"/>
    <w:rsid w:val="00F6627E"/>
    <w:rsid w:val="00FB5AB4"/>
    <w:rsid w:val="00FC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6832"/>
  <w15:chartTrackingRefBased/>
  <w15:docId w15:val="{281FA326-E06D-4CAD-9349-34B60463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906"/>
    <w:rPr>
      <w:rFonts w:ascii="Adelle" w:hAnsi="Adelle"/>
      <w:lang w:val="en-GB"/>
    </w:rPr>
  </w:style>
  <w:style w:type="paragraph" w:styleId="Heading1">
    <w:name w:val="heading 1"/>
    <w:basedOn w:val="Normal"/>
    <w:next w:val="Normal"/>
    <w:link w:val="Heading1Char"/>
    <w:uiPriority w:val="9"/>
    <w:qFormat/>
    <w:rsid w:val="009C3906"/>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C3906"/>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906"/>
    <w:rPr>
      <w:rFonts w:ascii="Adelle" w:eastAsiaTheme="majorEastAsia" w:hAnsi="Adelle"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9C3906"/>
    <w:rPr>
      <w:rFonts w:ascii="Adelle" w:eastAsiaTheme="majorEastAsia" w:hAnsi="Adelle" w:cstheme="majorBidi"/>
      <w:color w:val="2F5496" w:themeColor="accent1" w:themeShade="BF"/>
      <w:sz w:val="26"/>
      <w:szCs w:val="26"/>
      <w:lang w:val="en-GB"/>
    </w:rPr>
  </w:style>
  <w:style w:type="paragraph" w:styleId="Header">
    <w:name w:val="header"/>
    <w:basedOn w:val="Normal"/>
    <w:link w:val="HeaderChar"/>
    <w:uiPriority w:val="99"/>
    <w:unhideWhenUsed/>
    <w:rsid w:val="00DD7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25A"/>
    <w:rPr>
      <w:rFonts w:ascii="Adelle" w:hAnsi="Adelle"/>
      <w:lang w:val="en-GB"/>
    </w:rPr>
  </w:style>
  <w:style w:type="paragraph" w:styleId="Footer">
    <w:name w:val="footer"/>
    <w:basedOn w:val="Normal"/>
    <w:link w:val="FooterChar"/>
    <w:uiPriority w:val="99"/>
    <w:unhideWhenUsed/>
    <w:rsid w:val="00DD7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25A"/>
    <w:rPr>
      <w:rFonts w:ascii="Adelle" w:hAnsi="Adelle"/>
      <w:lang w:val="en-GB"/>
    </w:rPr>
  </w:style>
  <w:style w:type="table" w:styleId="TableGrid">
    <w:name w:val="Table Grid"/>
    <w:basedOn w:val="TableNormal"/>
    <w:uiPriority w:val="39"/>
    <w:rsid w:val="00DD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1E37"/>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091E37"/>
    <w:pPr>
      <w:ind w:left="720"/>
      <w:contextualSpacing/>
    </w:pPr>
  </w:style>
  <w:style w:type="character" w:styleId="Hyperlink">
    <w:name w:val="Hyperlink"/>
    <w:basedOn w:val="DefaultParagraphFont"/>
    <w:uiPriority w:val="99"/>
    <w:unhideWhenUsed/>
    <w:rsid w:val="0005106B"/>
    <w:rPr>
      <w:color w:val="0563C1" w:themeColor="hyperlink"/>
      <w:u w:val="single"/>
    </w:rPr>
  </w:style>
  <w:style w:type="character" w:styleId="UnresolvedMention">
    <w:name w:val="Unresolved Mention"/>
    <w:basedOn w:val="DefaultParagraphFont"/>
    <w:uiPriority w:val="99"/>
    <w:semiHidden/>
    <w:unhideWhenUsed/>
    <w:rsid w:val="00051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bada-u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55F4F2D099D4892E388597F911D21" ma:contentTypeVersion="14" ma:contentTypeDescription="Create a new document." ma:contentTypeScope="" ma:versionID="91da667ab967e8846d85d69d24c38e6d">
  <xsd:schema xmlns:xsd="http://www.w3.org/2001/XMLSchema" xmlns:xs="http://www.w3.org/2001/XMLSchema" xmlns:p="http://schemas.microsoft.com/office/2006/metadata/properties" xmlns:ns3="ee9e9598-4105-4dbf-9c3f-49ce93523cd5" xmlns:ns4="54404e5e-93be-4e7d-99d1-d95a1c6aaeff" targetNamespace="http://schemas.microsoft.com/office/2006/metadata/properties" ma:root="true" ma:fieldsID="6f2c6dac3eab36fb4d860dc1f5684c3b" ns3:_="" ns4:_="">
    <xsd:import namespace="ee9e9598-4105-4dbf-9c3f-49ce93523cd5"/>
    <xsd:import namespace="54404e5e-93be-4e7d-99d1-d95a1c6aae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e9598-4105-4dbf-9c3f-49ce93523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404e5e-93be-4e7d-99d1-d95a1c6aae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27D7E-C572-4E67-9479-049345A24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e9598-4105-4dbf-9c3f-49ce93523cd5"/>
    <ds:schemaRef ds:uri="54404e5e-93be-4e7d-99d1-d95a1c6aa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0E65D-1D60-47AE-8DBE-1AE24C1EB9F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e9e9598-4105-4dbf-9c3f-49ce93523cd5"/>
    <ds:schemaRef ds:uri="http://purl.org/dc/terms/"/>
    <ds:schemaRef ds:uri="54404e5e-93be-4e7d-99d1-d95a1c6aaeff"/>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79A1CF6-45C5-4933-A588-F6DECE24B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Minett</dc:creator>
  <cp:keywords/>
  <dc:description/>
  <cp:lastModifiedBy>Jessica Minett</cp:lastModifiedBy>
  <cp:revision>3</cp:revision>
  <dcterms:created xsi:type="dcterms:W3CDTF">2022-11-10T14:37:00Z</dcterms:created>
  <dcterms:modified xsi:type="dcterms:W3CDTF">2022-11-22T15:52:00Z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0x010100A7F55F4F2D099D4892E388597F911D21</vt:lpwstr>
  </property>
</Properties>
</file>